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6D3DB" w14:textId="751D1D86" w:rsidR="00651BF4" w:rsidRPr="004950C4" w:rsidRDefault="00651BF4" w:rsidP="000D33A4">
      <w:pPr>
        <w:spacing w:line="360" w:lineRule="auto"/>
        <w:jc w:val="both"/>
        <w:rPr>
          <w:rFonts w:ascii="Palatino Linotype" w:hAnsi="Palatino Linotype"/>
        </w:rPr>
      </w:pPr>
      <w:r w:rsidRPr="004950C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B0F1E" w:rsidRPr="004950C4">
        <w:rPr>
          <w:rFonts w:ascii="Palatino Linotype" w:hAnsi="Palatino Linotype"/>
        </w:rPr>
        <w:t>veintiséis</w:t>
      </w:r>
      <w:r w:rsidR="000D33A4" w:rsidRPr="004950C4">
        <w:rPr>
          <w:rFonts w:ascii="Palatino Linotype" w:hAnsi="Palatino Linotype"/>
        </w:rPr>
        <w:t xml:space="preserve"> de </w:t>
      </w:r>
      <w:r w:rsidR="0029033E" w:rsidRPr="004950C4">
        <w:rPr>
          <w:rFonts w:ascii="Palatino Linotype" w:hAnsi="Palatino Linotype"/>
        </w:rPr>
        <w:t>septiembre</w:t>
      </w:r>
      <w:r w:rsidR="00C4501B" w:rsidRPr="004950C4">
        <w:rPr>
          <w:rFonts w:ascii="Palatino Linotype" w:hAnsi="Palatino Linotype"/>
        </w:rPr>
        <w:t xml:space="preserve"> </w:t>
      </w:r>
      <w:r w:rsidRPr="004950C4">
        <w:rPr>
          <w:rFonts w:ascii="Palatino Linotype" w:hAnsi="Palatino Linotype"/>
        </w:rPr>
        <w:t xml:space="preserve">de dos mil </w:t>
      </w:r>
      <w:r w:rsidR="00C4501B" w:rsidRPr="004950C4">
        <w:rPr>
          <w:rFonts w:ascii="Palatino Linotype" w:hAnsi="Palatino Linotype"/>
        </w:rPr>
        <w:t>dieciocho</w:t>
      </w:r>
      <w:r w:rsidRPr="004950C4">
        <w:rPr>
          <w:rFonts w:ascii="Palatino Linotype" w:hAnsi="Palatino Linotype"/>
        </w:rPr>
        <w:t>.</w:t>
      </w:r>
    </w:p>
    <w:p w14:paraId="042FAADE" w14:textId="168ACA32" w:rsidR="00651BF4" w:rsidRPr="004950C4" w:rsidRDefault="00651BF4" w:rsidP="006A343C">
      <w:pPr>
        <w:spacing w:before="100" w:beforeAutospacing="1" w:after="100" w:afterAutospacing="1" w:line="360" w:lineRule="auto"/>
        <w:jc w:val="both"/>
        <w:rPr>
          <w:rFonts w:ascii="Palatino Linotype" w:hAnsi="Palatino Linotype"/>
        </w:rPr>
      </w:pPr>
      <w:r w:rsidRPr="004950C4">
        <w:rPr>
          <w:rFonts w:ascii="Palatino Linotype" w:hAnsi="Palatino Linotype"/>
        </w:rPr>
        <w:t>VISTO</w:t>
      </w:r>
      <w:r w:rsidR="001325C9" w:rsidRPr="004950C4">
        <w:rPr>
          <w:rFonts w:ascii="Palatino Linotype" w:hAnsi="Palatino Linotype"/>
        </w:rPr>
        <w:t>S</w:t>
      </w:r>
      <w:r w:rsidRPr="004950C4">
        <w:rPr>
          <w:rFonts w:ascii="Palatino Linotype" w:hAnsi="Palatino Linotype"/>
        </w:rPr>
        <w:t xml:space="preserve"> </w:t>
      </w:r>
      <w:r w:rsidR="001325C9" w:rsidRPr="004950C4">
        <w:rPr>
          <w:rFonts w:ascii="Palatino Linotype" w:hAnsi="Palatino Linotype"/>
        </w:rPr>
        <w:t>los</w:t>
      </w:r>
      <w:r w:rsidRPr="004950C4">
        <w:rPr>
          <w:rFonts w:ascii="Palatino Linotype" w:hAnsi="Palatino Linotype"/>
        </w:rPr>
        <w:t xml:space="preserve"> expediente</w:t>
      </w:r>
      <w:r w:rsidR="001325C9" w:rsidRPr="004950C4">
        <w:rPr>
          <w:rFonts w:ascii="Palatino Linotype" w:hAnsi="Palatino Linotype"/>
        </w:rPr>
        <w:t>s</w:t>
      </w:r>
      <w:r w:rsidRPr="004950C4">
        <w:rPr>
          <w:rFonts w:ascii="Palatino Linotype" w:hAnsi="Palatino Linotype"/>
        </w:rPr>
        <w:t xml:space="preserve"> formado</w:t>
      </w:r>
      <w:r w:rsidR="001325C9" w:rsidRPr="004950C4">
        <w:rPr>
          <w:rFonts w:ascii="Palatino Linotype" w:hAnsi="Palatino Linotype"/>
        </w:rPr>
        <w:t>s</w:t>
      </w:r>
      <w:r w:rsidRPr="004950C4">
        <w:rPr>
          <w:rFonts w:ascii="Palatino Linotype" w:hAnsi="Palatino Linotype"/>
        </w:rPr>
        <w:t xml:space="preserve"> con motivo de</w:t>
      </w:r>
      <w:r w:rsidR="001325C9" w:rsidRPr="004950C4">
        <w:rPr>
          <w:rFonts w:ascii="Palatino Linotype" w:hAnsi="Palatino Linotype"/>
        </w:rPr>
        <w:t xml:space="preserve"> </w:t>
      </w:r>
      <w:r w:rsidRPr="004950C4">
        <w:rPr>
          <w:rFonts w:ascii="Palatino Linotype" w:hAnsi="Palatino Linotype"/>
        </w:rPr>
        <w:t>l</w:t>
      </w:r>
      <w:r w:rsidR="001325C9" w:rsidRPr="004950C4">
        <w:rPr>
          <w:rFonts w:ascii="Palatino Linotype" w:hAnsi="Palatino Linotype"/>
        </w:rPr>
        <w:t>os</w:t>
      </w:r>
      <w:r w:rsidRPr="004950C4">
        <w:rPr>
          <w:rFonts w:ascii="Palatino Linotype" w:hAnsi="Palatino Linotype"/>
        </w:rPr>
        <w:t xml:space="preserve"> recurso</w:t>
      </w:r>
      <w:r w:rsidR="001325C9" w:rsidRPr="004950C4">
        <w:rPr>
          <w:rFonts w:ascii="Palatino Linotype" w:hAnsi="Palatino Linotype"/>
        </w:rPr>
        <w:t>s</w:t>
      </w:r>
      <w:r w:rsidRPr="004950C4">
        <w:rPr>
          <w:rFonts w:ascii="Palatino Linotype" w:hAnsi="Palatino Linotype"/>
        </w:rPr>
        <w:t xml:space="preserve"> de revisión </w:t>
      </w:r>
      <w:r w:rsidR="00862DCE" w:rsidRPr="004950C4">
        <w:rPr>
          <w:rFonts w:ascii="Palatino Linotype" w:hAnsi="Palatino Linotype"/>
          <w:b/>
        </w:rPr>
        <w:t>02</w:t>
      </w:r>
      <w:r w:rsidR="001325C9" w:rsidRPr="004950C4">
        <w:rPr>
          <w:rFonts w:ascii="Palatino Linotype" w:hAnsi="Palatino Linotype"/>
          <w:b/>
        </w:rPr>
        <w:t>886</w:t>
      </w:r>
      <w:r w:rsidR="00862DCE" w:rsidRPr="004950C4">
        <w:rPr>
          <w:rFonts w:ascii="Palatino Linotype" w:hAnsi="Palatino Linotype"/>
          <w:b/>
        </w:rPr>
        <w:t>/INFOEM/IP/RR/2018</w:t>
      </w:r>
      <w:r w:rsidR="001325C9" w:rsidRPr="004950C4">
        <w:rPr>
          <w:rFonts w:ascii="Palatino Linotype" w:hAnsi="Palatino Linotype"/>
          <w:b/>
        </w:rPr>
        <w:t xml:space="preserve"> </w:t>
      </w:r>
      <w:r w:rsidR="001325C9" w:rsidRPr="004950C4">
        <w:rPr>
          <w:rFonts w:ascii="Palatino Linotype" w:hAnsi="Palatino Linotype"/>
        </w:rPr>
        <w:t>y</w:t>
      </w:r>
      <w:r w:rsidR="001325C9" w:rsidRPr="004950C4">
        <w:rPr>
          <w:rFonts w:ascii="Palatino Linotype" w:hAnsi="Palatino Linotype"/>
          <w:b/>
        </w:rPr>
        <w:t xml:space="preserve"> </w:t>
      </w:r>
      <w:r w:rsidR="001325C9" w:rsidRPr="004950C4">
        <w:rPr>
          <w:rFonts w:ascii="Palatino Linotype" w:hAnsi="Palatino Linotype"/>
          <w:b/>
          <w:lang w:val="es-ES_tradnl"/>
        </w:rPr>
        <w:t>02887/INFOEM/IP/RR/2018</w:t>
      </w:r>
      <w:r w:rsidR="0029033E" w:rsidRPr="004950C4">
        <w:rPr>
          <w:rFonts w:ascii="Palatino Linotype" w:hAnsi="Palatino Linotype"/>
        </w:rPr>
        <w:t>, promovido</w:t>
      </w:r>
      <w:r w:rsidR="001325C9" w:rsidRPr="004950C4">
        <w:rPr>
          <w:rFonts w:ascii="Palatino Linotype" w:hAnsi="Palatino Linotype"/>
        </w:rPr>
        <w:t>s</w:t>
      </w:r>
      <w:r w:rsidR="0029033E" w:rsidRPr="004950C4">
        <w:rPr>
          <w:rFonts w:ascii="Palatino Linotype" w:hAnsi="Palatino Linotype"/>
        </w:rPr>
        <w:t xml:space="preserve"> por </w:t>
      </w:r>
      <w:r w:rsidR="001325C9" w:rsidRPr="004950C4">
        <w:rPr>
          <w:rFonts w:ascii="Palatino Linotype" w:hAnsi="Palatino Linotype"/>
        </w:rPr>
        <w:t>la</w:t>
      </w:r>
      <w:r w:rsidRPr="004950C4">
        <w:rPr>
          <w:rFonts w:ascii="Palatino Linotype" w:hAnsi="Palatino Linotype"/>
        </w:rPr>
        <w:t xml:space="preserve"> </w:t>
      </w:r>
      <w:r w:rsidRPr="004950C4">
        <w:rPr>
          <w:rFonts w:ascii="Palatino Linotype" w:hAnsi="Palatino Linotype"/>
          <w:b/>
        </w:rPr>
        <w:t xml:space="preserve">C. </w:t>
      </w:r>
      <w:r w:rsidR="005E6A8A">
        <w:rPr>
          <w:rFonts w:ascii="Palatino Linotype" w:hAnsi="Palatino Linotype"/>
          <w:b/>
        </w:rPr>
        <w:t>Xxxxx</w:t>
      </w:r>
      <w:r w:rsidR="001325C9" w:rsidRPr="004950C4">
        <w:rPr>
          <w:rFonts w:ascii="Palatino Linotype" w:hAnsi="Palatino Linotype"/>
          <w:b/>
        </w:rPr>
        <w:t xml:space="preserve"> </w:t>
      </w:r>
      <w:r w:rsidR="005E6A8A">
        <w:rPr>
          <w:rFonts w:ascii="Palatino Linotype" w:hAnsi="Palatino Linotype"/>
          <w:b/>
        </w:rPr>
        <w:t>Xxxxxx</w:t>
      </w:r>
      <w:r w:rsidR="001325C9" w:rsidRPr="004950C4">
        <w:rPr>
          <w:rFonts w:ascii="Palatino Linotype" w:hAnsi="Palatino Linotype"/>
          <w:b/>
        </w:rPr>
        <w:t xml:space="preserve"> </w:t>
      </w:r>
      <w:r w:rsidR="005E6A8A">
        <w:rPr>
          <w:rFonts w:ascii="Palatino Linotype" w:hAnsi="Palatino Linotype"/>
          <w:b/>
        </w:rPr>
        <w:t>Xxxxxx</w:t>
      </w:r>
      <w:r w:rsidR="001325C9" w:rsidRPr="004950C4">
        <w:rPr>
          <w:rFonts w:ascii="Palatino Linotype" w:hAnsi="Palatino Linotype"/>
          <w:b/>
        </w:rPr>
        <w:t xml:space="preserve"> </w:t>
      </w:r>
      <w:r w:rsidR="005E6A8A">
        <w:rPr>
          <w:rFonts w:ascii="Palatino Linotype" w:hAnsi="Palatino Linotype"/>
          <w:b/>
        </w:rPr>
        <w:t>Xxxxxxx</w:t>
      </w:r>
      <w:r w:rsidRPr="004950C4">
        <w:rPr>
          <w:rFonts w:ascii="Palatino Linotype" w:hAnsi="Palatino Linotype"/>
        </w:rPr>
        <w:t xml:space="preserve">, en lo sucesivo </w:t>
      </w:r>
      <w:r w:rsidR="001325C9" w:rsidRPr="004950C4">
        <w:rPr>
          <w:rFonts w:ascii="Palatino Linotype" w:hAnsi="Palatino Linotype"/>
          <w:b/>
        </w:rPr>
        <w:t xml:space="preserve">LA </w:t>
      </w:r>
      <w:r w:rsidRPr="004950C4">
        <w:rPr>
          <w:rFonts w:ascii="Palatino Linotype" w:hAnsi="Palatino Linotype"/>
          <w:b/>
        </w:rPr>
        <w:t>RECURRENTE,</w:t>
      </w:r>
      <w:r w:rsidRPr="004950C4">
        <w:rPr>
          <w:rFonts w:ascii="Palatino Linotype" w:hAnsi="Palatino Linotype"/>
        </w:rPr>
        <w:t xml:space="preserve"> en contra de la</w:t>
      </w:r>
      <w:r w:rsidR="001325C9" w:rsidRPr="004950C4">
        <w:rPr>
          <w:rFonts w:ascii="Palatino Linotype" w:hAnsi="Palatino Linotype"/>
        </w:rPr>
        <w:t>s</w:t>
      </w:r>
      <w:r w:rsidRPr="004950C4">
        <w:rPr>
          <w:rFonts w:ascii="Palatino Linotype" w:hAnsi="Palatino Linotype"/>
        </w:rPr>
        <w:t xml:space="preserve"> respuesta</w:t>
      </w:r>
      <w:r w:rsidR="001325C9" w:rsidRPr="004950C4">
        <w:rPr>
          <w:rFonts w:ascii="Palatino Linotype" w:hAnsi="Palatino Linotype"/>
        </w:rPr>
        <w:t>s</w:t>
      </w:r>
      <w:r w:rsidRPr="004950C4">
        <w:rPr>
          <w:rFonts w:ascii="Palatino Linotype" w:hAnsi="Palatino Linotype"/>
        </w:rPr>
        <w:t xml:space="preserve"> emitida</w:t>
      </w:r>
      <w:r w:rsidR="001325C9" w:rsidRPr="004950C4">
        <w:rPr>
          <w:rFonts w:ascii="Palatino Linotype" w:hAnsi="Palatino Linotype"/>
        </w:rPr>
        <w:t>s</w:t>
      </w:r>
      <w:r w:rsidRPr="004950C4">
        <w:rPr>
          <w:rFonts w:ascii="Palatino Linotype" w:hAnsi="Palatino Linotype"/>
        </w:rPr>
        <w:t xml:space="preserve"> por </w:t>
      </w:r>
      <w:r w:rsidR="00862DCE" w:rsidRPr="004950C4">
        <w:rPr>
          <w:rFonts w:ascii="Palatino Linotype" w:hAnsi="Palatino Linotype"/>
        </w:rPr>
        <w:t>la</w:t>
      </w:r>
      <w:r w:rsidRPr="004950C4">
        <w:rPr>
          <w:rFonts w:ascii="Palatino Linotype" w:hAnsi="Palatino Linotype"/>
          <w:b/>
        </w:rPr>
        <w:t xml:space="preserve"> </w:t>
      </w:r>
      <w:r w:rsidR="00862DCE" w:rsidRPr="004950C4">
        <w:rPr>
          <w:rFonts w:ascii="Palatino Linotype" w:hAnsi="Palatino Linotype"/>
          <w:b/>
        </w:rPr>
        <w:t>Universidad Politécnica del Valle de Toluca</w:t>
      </w:r>
      <w:r w:rsidRPr="004950C4">
        <w:rPr>
          <w:rFonts w:ascii="Palatino Linotype" w:hAnsi="Palatino Linotype"/>
        </w:rPr>
        <w:t xml:space="preserve">, en lo sucesivo </w:t>
      </w:r>
      <w:r w:rsidRPr="004950C4">
        <w:rPr>
          <w:rFonts w:ascii="Palatino Linotype" w:hAnsi="Palatino Linotype"/>
          <w:b/>
        </w:rPr>
        <w:t>EL SUJETO OBLIGADO</w:t>
      </w:r>
      <w:r w:rsidRPr="004950C4">
        <w:rPr>
          <w:rFonts w:ascii="Palatino Linotype" w:hAnsi="Palatino Linotype"/>
        </w:rPr>
        <w:t xml:space="preserve">, se procede a dictar la presente resolución con base en lo siguiente: </w:t>
      </w:r>
    </w:p>
    <w:p w14:paraId="1DC82C32" w14:textId="77777777" w:rsidR="00651BF4" w:rsidRPr="004950C4" w:rsidRDefault="00651BF4" w:rsidP="006A343C">
      <w:pPr>
        <w:spacing w:before="100" w:beforeAutospacing="1" w:after="100" w:afterAutospacing="1" w:line="360" w:lineRule="auto"/>
        <w:jc w:val="center"/>
        <w:rPr>
          <w:rFonts w:ascii="Palatino Linotype" w:hAnsi="Palatino Linotype"/>
          <w:b/>
          <w:bCs/>
          <w:spacing w:val="60"/>
          <w:sz w:val="28"/>
        </w:rPr>
      </w:pPr>
      <w:r w:rsidRPr="004950C4">
        <w:rPr>
          <w:rFonts w:ascii="Palatino Linotype" w:hAnsi="Palatino Linotype"/>
          <w:b/>
          <w:bCs/>
          <w:spacing w:val="60"/>
          <w:sz w:val="28"/>
        </w:rPr>
        <w:t>RESULTANDO</w:t>
      </w:r>
    </w:p>
    <w:p w14:paraId="71C36317" w14:textId="447D7CEA" w:rsidR="00651BF4" w:rsidRPr="004950C4" w:rsidRDefault="00AF0000" w:rsidP="006A343C">
      <w:pPr>
        <w:pStyle w:val="Prrafodelista"/>
        <w:spacing w:before="100" w:beforeAutospacing="1" w:after="100" w:afterAutospacing="1" w:line="360" w:lineRule="auto"/>
        <w:ind w:left="0"/>
        <w:jc w:val="both"/>
        <w:rPr>
          <w:rFonts w:ascii="Palatino Linotype" w:hAnsi="Palatino Linotype" w:cs="Arial"/>
        </w:rPr>
      </w:pPr>
      <w:r w:rsidRPr="004950C4">
        <w:rPr>
          <w:rFonts w:ascii="Palatino Linotype" w:hAnsi="Palatino Linotype"/>
          <w:b/>
          <w:sz w:val="28"/>
          <w:szCs w:val="28"/>
        </w:rPr>
        <w:t>I.</w:t>
      </w:r>
      <w:r w:rsidRPr="004950C4">
        <w:rPr>
          <w:rFonts w:ascii="Palatino Linotype" w:hAnsi="Palatino Linotype"/>
        </w:rPr>
        <w:t xml:space="preserve"> </w:t>
      </w:r>
      <w:r w:rsidR="00862DCE" w:rsidRPr="004950C4">
        <w:rPr>
          <w:rFonts w:ascii="Palatino Linotype" w:hAnsi="Palatino Linotype"/>
        </w:rPr>
        <w:t xml:space="preserve">En fecha </w:t>
      </w:r>
      <w:r w:rsidR="001325C9" w:rsidRPr="004950C4">
        <w:rPr>
          <w:rFonts w:ascii="Palatino Linotype" w:hAnsi="Palatino Linotype"/>
        </w:rPr>
        <w:t>once</w:t>
      </w:r>
      <w:r w:rsidR="00862DCE" w:rsidRPr="004950C4">
        <w:rPr>
          <w:rFonts w:ascii="Palatino Linotype" w:hAnsi="Palatino Linotype"/>
        </w:rPr>
        <w:t xml:space="preserve"> de ju</w:t>
      </w:r>
      <w:r w:rsidR="001325C9" w:rsidRPr="004950C4">
        <w:rPr>
          <w:rFonts w:ascii="Palatino Linotype" w:hAnsi="Palatino Linotype"/>
        </w:rPr>
        <w:t>l</w:t>
      </w:r>
      <w:r w:rsidR="00862DCE" w:rsidRPr="004950C4">
        <w:rPr>
          <w:rFonts w:ascii="Palatino Linotype" w:hAnsi="Palatino Linotype"/>
        </w:rPr>
        <w:t>io</w:t>
      </w:r>
      <w:r w:rsidR="00F41225" w:rsidRPr="004950C4">
        <w:rPr>
          <w:rFonts w:ascii="Palatino Linotype" w:hAnsi="Palatino Linotype"/>
        </w:rPr>
        <w:t xml:space="preserve"> de dos mil dieciocho</w:t>
      </w:r>
      <w:r w:rsidR="00651BF4" w:rsidRPr="004950C4">
        <w:rPr>
          <w:rFonts w:ascii="Palatino Linotype" w:hAnsi="Palatino Linotype"/>
        </w:rPr>
        <w:t xml:space="preserve">, </w:t>
      </w:r>
      <w:r w:rsidR="001325C9" w:rsidRPr="004950C4">
        <w:rPr>
          <w:rFonts w:ascii="Palatino Linotype" w:hAnsi="Palatino Linotype"/>
          <w:b/>
        </w:rPr>
        <w:t>LA</w:t>
      </w:r>
      <w:r w:rsidR="00651BF4" w:rsidRPr="004950C4">
        <w:rPr>
          <w:rFonts w:ascii="Palatino Linotype" w:hAnsi="Palatino Linotype"/>
          <w:b/>
        </w:rPr>
        <w:t xml:space="preserve"> RECURRENTE</w:t>
      </w:r>
      <w:r w:rsidR="00651BF4" w:rsidRPr="004950C4">
        <w:rPr>
          <w:rFonts w:ascii="Palatino Linotype" w:hAnsi="Palatino Linotype"/>
        </w:rPr>
        <w:t xml:space="preserve"> presentó a través del Sistema de </w:t>
      </w:r>
      <w:r w:rsidR="00651BF4" w:rsidRPr="004950C4">
        <w:rPr>
          <w:rFonts w:ascii="Palatino Linotype" w:hAnsi="Palatino Linotype" w:cs="Arial"/>
        </w:rPr>
        <w:t>Acceso</w:t>
      </w:r>
      <w:r w:rsidR="00651BF4" w:rsidRPr="004950C4">
        <w:rPr>
          <w:rFonts w:ascii="Palatino Linotype" w:hAnsi="Palatino Linotype"/>
        </w:rPr>
        <w:t xml:space="preserve"> a la Información Mexiquense, en lo subsecuente </w:t>
      </w:r>
      <w:r w:rsidR="00651BF4" w:rsidRPr="004950C4">
        <w:rPr>
          <w:rFonts w:ascii="Palatino Linotype" w:hAnsi="Palatino Linotype"/>
          <w:b/>
        </w:rPr>
        <w:t>EL SAIMEX</w:t>
      </w:r>
      <w:r w:rsidR="00651BF4" w:rsidRPr="004950C4">
        <w:rPr>
          <w:rFonts w:ascii="Palatino Linotype" w:hAnsi="Palatino Linotype"/>
        </w:rPr>
        <w:t xml:space="preserve">, ante </w:t>
      </w:r>
      <w:r w:rsidR="00651BF4" w:rsidRPr="004950C4">
        <w:rPr>
          <w:rFonts w:ascii="Palatino Linotype" w:hAnsi="Palatino Linotype"/>
          <w:b/>
        </w:rPr>
        <w:t>EL SUJETO OBLIGADO</w:t>
      </w:r>
      <w:r w:rsidR="00651BF4" w:rsidRPr="004950C4">
        <w:rPr>
          <w:rFonts w:ascii="Palatino Linotype" w:hAnsi="Palatino Linotype"/>
        </w:rPr>
        <w:t>, la</w:t>
      </w:r>
      <w:r w:rsidRPr="004950C4">
        <w:rPr>
          <w:rFonts w:ascii="Palatino Linotype" w:hAnsi="Palatino Linotype"/>
        </w:rPr>
        <w:t>s</w:t>
      </w:r>
      <w:r w:rsidR="00651BF4" w:rsidRPr="004950C4">
        <w:rPr>
          <w:rFonts w:ascii="Palatino Linotype" w:hAnsi="Palatino Linotype"/>
        </w:rPr>
        <w:t xml:space="preserve"> solicitud</w:t>
      </w:r>
      <w:r w:rsidRPr="004950C4">
        <w:rPr>
          <w:rFonts w:ascii="Palatino Linotype" w:hAnsi="Palatino Linotype"/>
        </w:rPr>
        <w:t>es</w:t>
      </w:r>
      <w:r w:rsidR="00651BF4" w:rsidRPr="004950C4">
        <w:rPr>
          <w:rFonts w:ascii="Palatino Linotype" w:hAnsi="Palatino Linotype"/>
        </w:rPr>
        <w:t xml:space="preserve"> de acceso a</w:t>
      </w:r>
      <w:r w:rsidRPr="004950C4">
        <w:rPr>
          <w:rFonts w:ascii="Palatino Linotype" w:hAnsi="Palatino Linotype"/>
        </w:rPr>
        <w:t xml:space="preserve"> la</w:t>
      </w:r>
      <w:r w:rsidR="00651BF4" w:rsidRPr="004950C4">
        <w:rPr>
          <w:rFonts w:ascii="Palatino Linotype" w:hAnsi="Palatino Linotype"/>
        </w:rPr>
        <w:t xml:space="preserve"> información pública, a la</w:t>
      </w:r>
      <w:r w:rsidRPr="004950C4">
        <w:rPr>
          <w:rFonts w:ascii="Palatino Linotype" w:hAnsi="Palatino Linotype"/>
        </w:rPr>
        <w:t>s</w:t>
      </w:r>
      <w:r w:rsidR="00651BF4" w:rsidRPr="004950C4">
        <w:rPr>
          <w:rFonts w:ascii="Palatino Linotype" w:hAnsi="Palatino Linotype"/>
        </w:rPr>
        <w:t xml:space="preserve"> que se le</w:t>
      </w:r>
      <w:r w:rsidRPr="004950C4">
        <w:rPr>
          <w:rFonts w:ascii="Palatino Linotype" w:hAnsi="Palatino Linotype"/>
        </w:rPr>
        <w:t>s</w:t>
      </w:r>
      <w:r w:rsidR="00651BF4" w:rsidRPr="004950C4">
        <w:rPr>
          <w:rFonts w:ascii="Palatino Linotype" w:hAnsi="Palatino Linotype"/>
        </w:rPr>
        <w:t xml:space="preserve"> asignó </w:t>
      </w:r>
      <w:r w:rsidRPr="004950C4">
        <w:rPr>
          <w:rFonts w:ascii="Palatino Linotype" w:hAnsi="Palatino Linotype"/>
        </w:rPr>
        <w:t>los</w:t>
      </w:r>
      <w:r w:rsidR="00651BF4" w:rsidRPr="004950C4">
        <w:rPr>
          <w:rFonts w:ascii="Palatino Linotype" w:hAnsi="Palatino Linotype"/>
        </w:rPr>
        <w:t xml:space="preserve"> número</w:t>
      </w:r>
      <w:r w:rsidRPr="004950C4">
        <w:rPr>
          <w:rFonts w:ascii="Palatino Linotype" w:hAnsi="Palatino Linotype"/>
        </w:rPr>
        <w:t>s</w:t>
      </w:r>
      <w:r w:rsidR="00651BF4" w:rsidRPr="004950C4">
        <w:rPr>
          <w:rFonts w:ascii="Palatino Linotype" w:hAnsi="Palatino Linotype"/>
        </w:rPr>
        <w:t xml:space="preserve"> de expediente</w:t>
      </w:r>
      <w:r w:rsidRPr="004950C4">
        <w:rPr>
          <w:rFonts w:ascii="Palatino Linotype" w:hAnsi="Palatino Linotype"/>
        </w:rPr>
        <w:t xml:space="preserve">s </w:t>
      </w:r>
      <w:r w:rsidRPr="004950C4">
        <w:rPr>
          <w:rFonts w:ascii="Palatino Linotype" w:hAnsi="Palatino Linotype"/>
          <w:b/>
        </w:rPr>
        <w:t>00731/UPVT/IP/2018</w:t>
      </w:r>
      <w:r w:rsidRPr="004950C4">
        <w:rPr>
          <w:rFonts w:ascii="Palatino Linotype" w:hAnsi="Palatino Linotype"/>
        </w:rPr>
        <w:t xml:space="preserve"> y</w:t>
      </w:r>
      <w:r w:rsidR="00651BF4" w:rsidRPr="004950C4">
        <w:rPr>
          <w:rFonts w:ascii="Palatino Linotype" w:hAnsi="Palatino Linotype"/>
        </w:rPr>
        <w:t xml:space="preserve"> </w:t>
      </w:r>
      <w:r w:rsidRPr="004950C4">
        <w:rPr>
          <w:rFonts w:ascii="Palatino Linotype" w:hAnsi="Palatino Linotype"/>
          <w:b/>
        </w:rPr>
        <w:t>00732/UPVT/IP/2018</w:t>
      </w:r>
      <w:r w:rsidR="00651BF4" w:rsidRPr="004950C4">
        <w:rPr>
          <w:rFonts w:ascii="Palatino Linotype" w:hAnsi="Palatino Linotype"/>
        </w:rPr>
        <w:t xml:space="preserve">, mediante la cual solicitó, vía </w:t>
      </w:r>
      <w:r w:rsidR="00651BF4" w:rsidRPr="004950C4">
        <w:rPr>
          <w:rFonts w:ascii="Palatino Linotype" w:hAnsi="Palatino Linotype"/>
          <w:b/>
        </w:rPr>
        <w:t>SAIMEX</w:t>
      </w:r>
      <w:r w:rsidR="00651BF4" w:rsidRPr="004950C4">
        <w:rPr>
          <w:rFonts w:ascii="Palatino Linotype" w:hAnsi="Palatino Linotype"/>
        </w:rPr>
        <w:t>:</w:t>
      </w:r>
    </w:p>
    <w:p w14:paraId="28E94578" w14:textId="5B549E81" w:rsidR="00AF0000" w:rsidRPr="004950C4" w:rsidRDefault="00AF0000" w:rsidP="006A343C">
      <w:pPr>
        <w:spacing w:line="360" w:lineRule="auto"/>
        <w:ind w:right="899" w:firstLine="708"/>
        <w:jc w:val="both"/>
        <w:rPr>
          <w:rFonts w:ascii="Palatino Linotype" w:hAnsi="Palatino Linotype" w:cs="Arial"/>
          <w:i/>
        </w:rPr>
      </w:pPr>
      <w:r w:rsidRPr="004950C4">
        <w:rPr>
          <w:rFonts w:ascii="Palatino Linotype" w:hAnsi="Palatino Linotype"/>
          <w:b/>
        </w:rPr>
        <w:t>00731/UPVT/IP/2018:</w:t>
      </w:r>
    </w:p>
    <w:p w14:paraId="4D400A75" w14:textId="78FC01CE" w:rsidR="00651BF4" w:rsidRPr="004950C4" w:rsidRDefault="00651BF4" w:rsidP="006A343C">
      <w:pPr>
        <w:pStyle w:val="Prrafodelista"/>
        <w:spacing w:line="276" w:lineRule="auto"/>
        <w:ind w:left="709" w:right="760"/>
        <w:jc w:val="both"/>
        <w:rPr>
          <w:rFonts w:ascii="Palatino Linotype" w:hAnsi="Palatino Linotype"/>
          <w:sz w:val="22"/>
        </w:rPr>
      </w:pPr>
      <w:r w:rsidRPr="004950C4">
        <w:rPr>
          <w:rFonts w:ascii="Palatino Linotype" w:hAnsi="Palatino Linotype" w:cs="Arial"/>
          <w:i/>
          <w:sz w:val="22"/>
        </w:rPr>
        <w:t>“</w:t>
      </w:r>
      <w:r w:rsidR="00AF0000" w:rsidRPr="004950C4">
        <w:rPr>
          <w:rFonts w:ascii="Palatino Linotype" w:hAnsi="Palatino Linotype" w:cs="Arial"/>
          <w:i/>
          <w:sz w:val="22"/>
        </w:rPr>
        <w:t>Evaluación(es) docente(es) del profesor de asignatura Diego Gorostieta Solorzano durante su estancia en la universidad antes de haber sido despedido injustificadamente</w:t>
      </w:r>
      <w:r w:rsidRPr="004950C4">
        <w:rPr>
          <w:rFonts w:ascii="Palatino Linotype" w:hAnsi="Palatino Linotype" w:cs="Arial"/>
          <w:i/>
          <w:sz w:val="22"/>
        </w:rPr>
        <w:t xml:space="preserve">” </w:t>
      </w:r>
      <w:r w:rsidRPr="004950C4">
        <w:rPr>
          <w:rFonts w:ascii="Palatino Linotype" w:hAnsi="Palatino Linotype"/>
          <w:sz w:val="22"/>
        </w:rPr>
        <w:t>(Sic)</w:t>
      </w:r>
    </w:p>
    <w:p w14:paraId="76DE396A" w14:textId="77777777" w:rsidR="00AF0000" w:rsidRPr="004950C4" w:rsidRDefault="00AF0000" w:rsidP="0029033E">
      <w:pPr>
        <w:pStyle w:val="Prrafodelista"/>
        <w:spacing w:line="276" w:lineRule="auto"/>
        <w:ind w:left="709" w:right="760"/>
        <w:jc w:val="both"/>
        <w:rPr>
          <w:rFonts w:ascii="Palatino Linotype" w:hAnsi="Palatino Linotype" w:cs="Arial"/>
          <w:i/>
          <w:sz w:val="22"/>
        </w:rPr>
      </w:pPr>
    </w:p>
    <w:p w14:paraId="464D81D5" w14:textId="134E0CBE" w:rsidR="00AF0000" w:rsidRPr="004950C4" w:rsidRDefault="00AF0000" w:rsidP="00AF0000">
      <w:pPr>
        <w:pStyle w:val="Prrafodelista"/>
        <w:spacing w:line="276" w:lineRule="auto"/>
        <w:ind w:left="851" w:right="760"/>
        <w:jc w:val="both"/>
        <w:rPr>
          <w:rFonts w:ascii="Palatino Linotype" w:hAnsi="Palatino Linotype"/>
          <w:b/>
        </w:rPr>
      </w:pPr>
      <w:r w:rsidRPr="004950C4">
        <w:rPr>
          <w:rFonts w:ascii="Palatino Linotype" w:hAnsi="Palatino Linotype"/>
          <w:b/>
        </w:rPr>
        <w:t>00732/UPVT/IP/2018:</w:t>
      </w:r>
    </w:p>
    <w:p w14:paraId="301AF240" w14:textId="72A15790" w:rsidR="00AF0000" w:rsidRPr="004950C4" w:rsidRDefault="00994FBA" w:rsidP="00AF0000">
      <w:pPr>
        <w:ind w:left="851" w:right="899"/>
        <w:rPr>
          <w:rFonts w:ascii="Palatino Linotype" w:hAnsi="Palatino Linotype" w:cs="Arial"/>
          <w:i/>
          <w:sz w:val="22"/>
        </w:rPr>
      </w:pPr>
      <w:r w:rsidRPr="004950C4">
        <w:rPr>
          <w:rFonts w:ascii="Palatino Linotype" w:hAnsi="Palatino Linotype" w:cs="Arial"/>
          <w:i/>
          <w:sz w:val="22"/>
        </w:rPr>
        <w:t>“</w:t>
      </w:r>
      <w:r w:rsidR="00AF0000" w:rsidRPr="004950C4">
        <w:rPr>
          <w:rFonts w:ascii="Palatino Linotype" w:hAnsi="Palatino Linotype" w:cs="Arial"/>
          <w:i/>
          <w:sz w:val="22"/>
        </w:rPr>
        <w:t>Evaluación (es) de clase muestra y del desempeño del Maestro Diego Gorostieta Solorzano hasta el momento de su despido injustificado</w:t>
      </w:r>
      <w:r w:rsidRPr="004950C4">
        <w:rPr>
          <w:rFonts w:ascii="Palatino Linotype" w:hAnsi="Palatino Linotype" w:cs="Arial"/>
          <w:i/>
          <w:sz w:val="22"/>
        </w:rPr>
        <w:t>” (sic)</w:t>
      </w:r>
    </w:p>
    <w:p w14:paraId="127450D7" w14:textId="77777777" w:rsidR="00AF0000" w:rsidRPr="004950C4" w:rsidRDefault="00AF0000" w:rsidP="0029033E">
      <w:pPr>
        <w:pStyle w:val="Prrafodelista"/>
        <w:spacing w:line="276" w:lineRule="auto"/>
        <w:ind w:left="709" w:right="760"/>
        <w:jc w:val="both"/>
        <w:rPr>
          <w:rFonts w:ascii="Palatino Linotype" w:hAnsi="Palatino Linotype" w:cs="Arial"/>
          <w:i/>
          <w:sz w:val="22"/>
        </w:rPr>
      </w:pPr>
    </w:p>
    <w:p w14:paraId="21E029AA" w14:textId="189147C7" w:rsidR="00862DCE" w:rsidRPr="004950C4" w:rsidRDefault="00AF0000" w:rsidP="00AF0000">
      <w:pPr>
        <w:pStyle w:val="Prrafodelista"/>
        <w:spacing w:line="360" w:lineRule="auto"/>
        <w:ind w:left="0"/>
        <w:contextualSpacing/>
        <w:jc w:val="both"/>
        <w:rPr>
          <w:rFonts w:ascii="Palatino Linotype" w:hAnsi="Palatino Linotype" w:cs="Arial"/>
        </w:rPr>
      </w:pPr>
      <w:r w:rsidRPr="004950C4">
        <w:rPr>
          <w:rFonts w:ascii="Palatino Linotype" w:hAnsi="Palatino Linotype" w:cs="Arial"/>
          <w:b/>
          <w:sz w:val="28"/>
          <w:szCs w:val="28"/>
        </w:rPr>
        <w:lastRenderedPageBreak/>
        <w:t>II.</w:t>
      </w:r>
      <w:r w:rsidRPr="004950C4">
        <w:rPr>
          <w:rFonts w:ascii="Palatino Linotype" w:hAnsi="Palatino Linotype" w:cs="Arial"/>
        </w:rPr>
        <w:t xml:space="preserve"> </w:t>
      </w:r>
      <w:r w:rsidR="00862DCE" w:rsidRPr="004950C4">
        <w:rPr>
          <w:rFonts w:ascii="Palatino Linotype" w:hAnsi="Palatino Linotype" w:cs="Arial"/>
        </w:rPr>
        <w:t xml:space="preserve">De las constancias que obran en el expediente electrónico del </w:t>
      </w:r>
      <w:r w:rsidR="00862DCE" w:rsidRPr="004950C4">
        <w:rPr>
          <w:rFonts w:ascii="Palatino Linotype" w:hAnsi="Palatino Linotype" w:cs="Arial"/>
          <w:b/>
        </w:rPr>
        <w:t>SAIMEX</w:t>
      </w:r>
      <w:r w:rsidR="00862DCE" w:rsidRPr="004950C4">
        <w:rPr>
          <w:rFonts w:ascii="Palatino Linotype" w:hAnsi="Palatino Linotype" w:cs="Arial"/>
        </w:rPr>
        <w:t>, se advierte que, en el apartado de requerimientos de conformidad con el artículo 162 de Ley de la materia, el Titular de la Unidad de Transporte turnó la solicitud de información a</w:t>
      </w:r>
      <w:r w:rsidR="00F02721" w:rsidRPr="004950C4">
        <w:rPr>
          <w:rFonts w:ascii="Palatino Linotype" w:hAnsi="Palatino Linotype" w:cs="Arial"/>
        </w:rPr>
        <w:t xml:space="preserve"> </w:t>
      </w:r>
      <w:r w:rsidR="00862DCE" w:rsidRPr="004950C4">
        <w:rPr>
          <w:rFonts w:ascii="Palatino Linotype" w:hAnsi="Palatino Linotype" w:cs="Arial"/>
        </w:rPr>
        <w:t>l</w:t>
      </w:r>
      <w:r w:rsidR="00F02721" w:rsidRPr="004950C4">
        <w:rPr>
          <w:rFonts w:ascii="Palatino Linotype" w:hAnsi="Palatino Linotype" w:cs="Arial"/>
        </w:rPr>
        <w:t xml:space="preserve">os </w:t>
      </w:r>
      <w:r w:rsidR="00862DCE" w:rsidRPr="004950C4">
        <w:rPr>
          <w:rFonts w:ascii="Palatino Linotype" w:hAnsi="Palatino Linotype" w:cs="Arial"/>
        </w:rPr>
        <w:t xml:space="preserve"> Servidor</w:t>
      </w:r>
      <w:r w:rsidR="00F02721" w:rsidRPr="004950C4">
        <w:rPr>
          <w:rFonts w:ascii="Palatino Linotype" w:hAnsi="Palatino Linotype" w:cs="Arial"/>
        </w:rPr>
        <w:t>es</w:t>
      </w:r>
      <w:r w:rsidR="00862DCE" w:rsidRPr="004950C4">
        <w:rPr>
          <w:rFonts w:ascii="Palatino Linotype" w:hAnsi="Palatino Linotype" w:cs="Arial"/>
        </w:rPr>
        <w:t xml:space="preserve"> Público</w:t>
      </w:r>
      <w:r w:rsidR="00F02721" w:rsidRPr="004950C4">
        <w:rPr>
          <w:rFonts w:ascii="Palatino Linotype" w:hAnsi="Palatino Linotype" w:cs="Arial"/>
        </w:rPr>
        <w:t>s</w:t>
      </w:r>
      <w:r w:rsidR="00862DCE" w:rsidRPr="004950C4">
        <w:rPr>
          <w:rFonts w:ascii="Palatino Linotype" w:hAnsi="Palatino Linotype" w:cs="Arial"/>
        </w:rPr>
        <w:t xml:space="preserve"> Habilitado</w:t>
      </w:r>
      <w:r w:rsidR="00F02721" w:rsidRPr="004950C4">
        <w:rPr>
          <w:rFonts w:ascii="Palatino Linotype" w:hAnsi="Palatino Linotype" w:cs="Arial"/>
        </w:rPr>
        <w:t>s</w:t>
      </w:r>
      <w:r w:rsidR="00862DCE" w:rsidRPr="004950C4">
        <w:rPr>
          <w:rFonts w:ascii="Palatino Linotype" w:hAnsi="Palatino Linotype" w:cs="Arial"/>
        </w:rPr>
        <w:t>, tal como se aprecia en la</w:t>
      </w:r>
      <w:r w:rsidR="00F02721" w:rsidRPr="004950C4">
        <w:rPr>
          <w:rFonts w:ascii="Palatino Linotype" w:hAnsi="Palatino Linotype" w:cs="Arial"/>
        </w:rPr>
        <w:t>s</w:t>
      </w:r>
      <w:r w:rsidR="00862DCE" w:rsidRPr="004950C4">
        <w:rPr>
          <w:rFonts w:ascii="Palatino Linotype" w:hAnsi="Palatino Linotype" w:cs="Arial"/>
        </w:rPr>
        <w:t xml:space="preserve"> siguiente</w:t>
      </w:r>
      <w:r w:rsidR="00F02721" w:rsidRPr="004950C4">
        <w:rPr>
          <w:rFonts w:ascii="Palatino Linotype" w:hAnsi="Palatino Linotype" w:cs="Arial"/>
        </w:rPr>
        <w:t>s</w:t>
      </w:r>
      <w:r w:rsidR="00862DCE" w:rsidRPr="004950C4">
        <w:rPr>
          <w:rFonts w:ascii="Palatino Linotype" w:hAnsi="Palatino Linotype" w:cs="Arial"/>
        </w:rPr>
        <w:t xml:space="preserve"> </w:t>
      </w:r>
      <w:r w:rsidR="00F02721" w:rsidRPr="004950C4">
        <w:rPr>
          <w:rFonts w:ascii="Palatino Linotype" w:hAnsi="Palatino Linotype" w:cs="Arial"/>
        </w:rPr>
        <w:t>imágenes</w:t>
      </w:r>
      <w:r w:rsidR="00862DCE" w:rsidRPr="004950C4">
        <w:rPr>
          <w:rFonts w:ascii="Palatino Linotype" w:hAnsi="Palatino Linotype" w:cs="Arial"/>
        </w:rPr>
        <w:t>:</w:t>
      </w:r>
    </w:p>
    <w:p w14:paraId="2FAB2677" w14:textId="77777777" w:rsidR="00862DCE" w:rsidRPr="004950C4" w:rsidRDefault="00862DCE" w:rsidP="000D33A4">
      <w:pPr>
        <w:pStyle w:val="Prrafodelista"/>
        <w:spacing w:line="360" w:lineRule="auto"/>
        <w:ind w:left="0"/>
        <w:rPr>
          <w:rFonts w:ascii="Palatino Linotype" w:hAnsi="Palatino Linotype"/>
          <w:noProof/>
          <w:lang w:eastAsia="es-MX"/>
        </w:rPr>
      </w:pPr>
    </w:p>
    <w:p w14:paraId="53EF768D" w14:textId="65A98BBA" w:rsidR="00862DCE" w:rsidRPr="004950C4" w:rsidRDefault="00F02721" w:rsidP="0029033E">
      <w:pPr>
        <w:pStyle w:val="Prrafodelista"/>
        <w:spacing w:line="360" w:lineRule="auto"/>
        <w:ind w:left="0"/>
        <w:rPr>
          <w:noProof/>
          <w:lang w:eastAsia="es-MX"/>
        </w:rPr>
      </w:pPr>
      <w:r w:rsidRPr="004950C4">
        <w:rPr>
          <w:noProof/>
          <w:lang w:eastAsia="es-MX"/>
        </w:rPr>
        <w:drawing>
          <wp:inline distT="0" distB="0" distL="0" distR="0" wp14:anchorId="34624466" wp14:editId="4A6709D2">
            <wp:extent cx="5691117" cy="212217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2" t="6493" r="4786" b="28360"/>
                    <a:stretch/>
                  </pic:blipFill>
                  <pic:spPr bwMode="auto">
                    <a:xfrm>
                      <a:off x="0" y="0"/>
                      <a:ext cx="5694731" cy="2123518"/>
                    </a:xfrm>
                    <a:prstGeom prst="rect">
                      <a:avLst/>
                    </a:prstGeom>
                    <a:ln>
                      <a:noFill/>
                    </a:ln>
                    <a:extLst>
                      <a:ext uri="{53640926-AAD7-44D8-BBD7-CCE9431645EC}">
                        <a14:shadowObscured xmlns:a14="http://schemas.microsoft.com/office/drawing/2010/main"/>
                      </a:ext>
                    </a:extLst>
                  </pic:spPr>
                </pic:pic>
              </a:graphicData>
            </a:graphic>
          </wp:inline>
        </w:drawing>
      </w:r>
      <w:r w:rsidR="00862DCE" w:rsidRPr="004950C4">
        <w:rPr>
          <w:noProof/>
          <w:lang w:eastAsia="es-MX"/>
        </w:rPr>
        <w:t xml:space="preserve"> </w:t>
      </w:r>
    </w:p>
    <w:p w14:paraId="4D4580E4" w14:textId="42DCABA3" w:rsidR="00F02721" w:rsidRPr="004950C4" w:rsidRDefault="00F02721" w:rsidP="0029033E">
      <w:pPr>
        <w:pStyle w:val="Prrafodelista"/>
        <w:spacing w:line="360" w:lineRule="auto"/>
        <w:ind w:left="0"/>
        <w:rPr>
          <w:rFonts w:ascii="Palatino Linotype" w:hAnsi="Palatino Linotype" w:cs="Arial"/>
        </w:rPr>
      </w:pPr>
      <w:r w:rsidRPr="004950C4">
        <w:rPr>
          <w:noProof/>
          <w:lang w:eastAsia="es-MX"/>
        </w:rPr>
        <w:drawing>
          <wp:inline distT="0" distB="0" distL="0" distR="0" wp14:anchorId="26B17185" wp14:editId="20C74AE7">
            <wp:extent cx="5759355" cy="26473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31" t="6283" r="4437" b="28783"/>
                    <a:stretch/>
                  </pic:blipFill>
                  <pic:spPr bwMode="auto">
                    <a:xfrm>
                      <a:off x="0" y="0"/>
                      <a:ext cx="5774545" cy="2654297"/>
                    </a:xfrm>
                    <a:prstGeom prst="rect">
                      <a:avLst/>
                    </a:prstGeom>
                    <a:ln>
                      <a:noFill/>
                    </a:ln>
                    <a:extLst>
                      <a:ext uri="{53640926-AAD7-44D8-BBD7-CCE9431645EC}">
                        <a14:shadowObscured xmlns:a14="http://schemas.microsoft.com/office/drawing/2010/main"/>
                      </a:ext>
                    </a:extLst>
                  </pic:spPr>
                </pic:pic>
              </a:graphicData>
            </a:graphic>
          </wp:inline>
        </w:drawing>
      </w:r>
    </w:p>
    <w:p w14:paraId="24A3D877" w14:textId="77777777" w:rsidR="00862DCE" w:rsidRPr="004950C4" w:rsidRDefault="00862DCE" w:rsidP="000D33A4">
      <w:pPr>
        <w:spacing w:line="360" w:lineRule="auto"/>
        <w:jc w:val="both"/>
        <w:rPr>
          <w:rFonts w:ascii="Palatino Linotype" w:hAnsi="Palatino Linotype" w:cs="Arial"/>
        </w:rPr>
      </w:pPr>
    </w:p>
    <w:p w14:paraId="62777B4F" w14:textId="65EB349B" w:rsidR="00862DCE" w:rsidRPr="004950C4" w:rsidRDefault="0093673F" w:rsidP="000D33A4">
      <w:pPr>
        <w:pStyle w:val="Prrafodelista"/>
        <w:spacing w:line="360" w:lineRule="auto"/>
        <w:ind w:left="0"/>
        <w:jc w:val="both"/>
        <w:rPr>
          <w:rFonts w:ascii="Palatino Linotype" w:hAnsi="Palatino Linotype" w:cs="Arial"/>
        </w:rPr>
      </w:pPr>
      <w:r w:rsidRPr="004950C4">
        <w:rPr>
          <w:rFonts w:ascii="Palatino Linotype" w:hAnsi="Palatino Linotype" w:cs="Arial"/>
        </w:rPr>
        <w:t xml:space="preserve">Es de precisar que </w:t>
      </w:r>
      <w:r w:rsidR="00F02721" w:rsidRPr="004950C4">
        <w:rPr>
          <w:rFonts w:ascii="Palatino Linotype" w:hAnsi="Palatino Linotype" w:cs="Arial"/>
        </w:rPr>
        <w:t>los</w:t>
      </w:r>
      <w:r w:rsidRPr="004950C4">
        <w:rPr>
          <w:rFonts w:ascii="Palatino Linotype" w:hAnsi="Palatino Linotype" w:cs="Arial"/>
        </w:rPr>
        <w:t xml:space="preserve"> servidor</w:t>
      </w:r>
      <w:r w:rsidR="00F02721" w:rsidRPr="004950C4">
        <w:rPr>
          <w:rFonts w:ascii="Palatino Linotype" w:hAnsi="Palatino Linotype" w:cs="Arial"/>
        </w:rPr>
        <w:t>es</w:t>
      </w:r>
      <w:r w:rsidRPr="004950C4">
        <w:rPr>
          <w:rFonts w:ascii="Palatino Linotype" w:hAnsi="Palatino Linotype" w:cs="Arial"/>
        </w:rPr>
        <w:t xml:space="preserve"> público</w:t>
      </w:r>
      <w:r w:rsidR="00F02721" w:rsidRPr="004950C4">
        <w:rPr>
          <w:rFonts w:ascii="Palatino Linotype" w:hAnsi="Palatino Linotype" w:cs="Arial"/>
        </w:rPr>
        <w:t>s</w:t>
      </w:r>
      <w:r w:rsidRPr="004950C4">
        <w:rPr>
          <w:rFonts w:ascii="Palatino Linotype" w:hAnsi="Palatino Linotype" w:cs="Arial"/>
        </w:rPr>
        <w:t xml:space="preserve"> a</w:t>
      </w:r>
      <w:r w:rsidR="00F02721" w:rsidRPr="004950C4">
        <w:rPr>
          <w:rFonts w:ascii="Palatino Linotype" w:hAnsi="Palatino Linotype" w:cs="Arial"/>
        </w:rPr>
        <w:t xml:space="preserve"> </w:t>
      </w:r>
      <w:r w:rsidRPr="004950C4">
        <w:rPr>
          <w:rFonts w:ascii="Palatino Linotype" w:hAnsi="Palatino Linotype" w:cs="Arial"/>
        </w:rPr>
        <w:t>l</w:t>
      </w:r>
      <w:r w:rsidR="00F02721" w:rsidRPr="004950C4">
        <w:rPr>
          <w:rFonts w:ascii="Palatino Linotype" w:hAnsi="Palatino Linotype" w:cs="Arial"/>
        </w:rPr>
        <w:t>os</w:t>
      </w:r>
      <w:r w:rsidRPr="004950C4">
        <w:rPr>
          <w:rFonts w:ascii="Palatino Linotype" w:hAnsi="Palatino Linotype" w:cs="Arial"/>
        </w:rPr>
        <w:t xml:space="preserve"> que se le</w:t>
      </w:r>
      <w:r w:rsidR="00F02721" w:rsidRPr="004950C4">
        <w:rPr>
          <w:rFonts w:ascii="Palatino Linotype" w:hAnsi="Palatino Linotype" w:cs="Arial"/>
        </w:rPr>
        <w:t>s</w:t>
      </w:r>
      <w:r w:rsidRPr="004950C4">
        <w:rPr>
          <w:rFonts w:ascii="Palatino Linotype" w:hAnsi="Palatino Linotype" w:cs="Arial"/>
        </w:rPr>
        <w:t xml:space="preserve"> solicitó la información en estudió, ostenta</w:t>
      </w:r>
      <w:r w:rsidR="006A343C" w:rsidRPr="004950C4">
        <w:rPr>
          <w:rFonts w:ascii="Palatino Linotype" w:hAnsi="Palatino Linotype" w:cs="Arial"/>
        </w:rPr>
        <w:t>n</w:t>
      </w:r>
      <w:r w:rsidRPr="004950C4">
        <w:rPr>
          <w:rFonts w:ascii="Palatino Linotype" w:hAnsi="Palatino Linotype" w:cs="Arial"/>
        </w:rPr>
        <w:t xml:space="preserve"> </w:t>
      </w:r>
      <w:r w:rsidR="00F02721" w:rsidRPr="004950C4">
        <w:rPr>
          <w:rFonts w:ascii="Palatino Linotype" w:hAnsi="Palatino Linotype" w:cs="Arial"/>
        </w:rPr>
        <w:t>los</w:t>
      </w:r>
      <w:r w:rsidRPr="004950C4">
        <w:rPr>
          <w:rFonts w:ascii="Palatino Linotype" w:hAnsi="Palatino Linotype" w:cs="Arial"/>
        </w:rPr>
        <w:t xml:space="preserve"> cargo</w:t>
      </w:r>
      <w:r w:rsidR="00F02721" w:rsidRPr="004950C4">
        <w:rPr>
          <w:rFonts w:ascii="Palatino Linotype" w:hAnsi="Palatino Linotype" w:cs="Arial"/>
        </w:rPr>
        <w:t>s</w:t>
      </w:r>
      <w:r w:rsidRPr="004950C4">
        <w:rPr>
          <w:rFonts w:ascii="Palatino Linotype" w:hAnsi="Palatino Linotype" w:cs="Arial"/>
        </w:rPr>
        <w:t xml:space="preserve"> de </w:t>
      </w:r>
      <w:r w:rsidR="00A80AB2" w:rsidRPr="004950C4">
        <w:rPr>
          <w:rFonts w:ascii="Palatino Linotype" w:hAnsi="Palatino Linotype" w:cs="Arial"/>
        </w:rPr>
        <w:t xml:space="preserve">Directores de las Divisiones de Ingeniería en </w:t>
      </w:r>
      <w:r w:rsidR="00A80AB2" w:rsidRPr="004950C4">
        <w:rPr>
          <w:rFonts w:ascii="Palatino Linotype" w:hAnsi="Palatino Linotype" w:cs="Arial"/>
        </w:rPr>
        <w:lastRenderedPageBreak/>
        <w:t>Mecatrónica, en Informática,  Industrial y de Sistemas y de  Biotecnología y Licenciatura en Negocios Internacionales</w:t>
      </w:r>
      <w:r w:rsidRPr="004950C4">
        <w:rPr>
          <w:rFonts w:ascii="Palatino Linotype" w:hAnsi="Palatino Linotype" w:cs="Arial"/>
        </w:rPr>
        <w:t>, como se desprende a continuación:</w:t>
      </w:r>
    </w:p>
    <w:p w14:paraId="1CC2774B" w14:textId="4F5A48D8" w:rsidR="00862DCE" w:rsidRPr="004950C4" w:rsidRDefault="00F02721" w:rsidP="0093673F">
      <w:pPr>
        <w:pStyle w:val="Prrafodelista"/>
        <w:spacing w:line="360" w:lineRule="auto"/>
        <w:ind w:left="0"/>
        <w:rPr>
          <w:rFonts w:ascii="Palatino Linotype" w:hAnsi="Palatino Linotype" w:cs="Arial"/>
        </w:rPr>
      </w:pPr>
      <w:r w:rsidRPr="004950C4">
        <w:rPr>
          <w:noProof/>
          <w:lang w:eastAsia="es-MX"/>
        </w:rPr>
        <w:drawing>
          <wp:inline distT="0" distB="0" distL="0" distR="0" wp14:anchorId="55A95EE2" wp14:editId="0665BDE0">
            <wp:extent cx="5753100" cy="275507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73" t="15491" r="35617" b="9424"/>
                    <a:stretch/>
                  </pic:blipFill>
                  <pic:spPr bwMode="auto">
                    <a:xfrm>
                      <a:off x="0" y="0"/>
                      <a:ext cx="5766249" cy="2761372"/>
                    </a:xfrm>
                    <a:prstGeom prst="rect">
                      <a:avLst/>
                    </a:prstGeom>
                    <a:ln>
                      <a:noFill/>
                    </a:ln>
                    <a:extLst>
                      <a:ext uri="{53640926-AAD7-44D8-BBD7-CCE9431645EC}">
                        <a14:shadowObscured xmlns:a14="http://schemas.microsoft.com/office/drawing/2010/main"/>
                      </a:ext>
                    </a:extLst>
                  </pic:spPr>
                </pic:pic>
              </a:graphicData>
            </a:graphic>
          </wp:inline>
        </w:drawing>
      </w:r>
    </w:p>
    <w:p w14:paraId="0831F592" w14:textId="7302569F" w:rsidR="00F02721" w:rsidRPr="004950C4" w:rsidRDefault="00F02721" w:rsidP="0093673F">
      <w:pPr>
        <w:pStyle w:val="Prrafodelista"/>
        <w:spacing w:line="360" w:lineRule="auto"/>
        <w:ind w:left="0"/>
        <w:rPr>
          <w:rFonts w:ascii="Palatino Linotype" w:hAnsi="Palatino Linotype" w:cs="Arial"/>
        </w:rPr>
      </w:pPr>
      <w:r w:rsidRPr="004950C4">
        <w:rPr>
          <w:noProof/>
          <w:lang w:eastAsia="es-MX"/>
        </w:rPr>
        <w:drawing>
          <wp:inline distT="0" distB="0" distL="0" distR="0" wp14:anchorId="3BC20D52" wp14:editId="57A9C911">
            <wp:extent cx="5692962" cy="2956956"/>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48" t="10206" r="36025" b="17987"/>
                    <a:stretch/>
                  </pic:blipFill>
                  <pic:spPr bwMode="auto">
                    <a:xfrm>
                      <a:off x="0" y="0"/>
                      <a:ext cx="5729882" cy="2976133"/>
                    </a:xfrm>
                    <a:prstGeom prst="rect">
                      <a:avLst/>
                    </a:prstGeom>
                    <a:ln>
                      <a:noFill/>
                    </a:ln>
                    <a:extLst>
                      <a:ext uri="{53640926-AAD7-44D8-BBD7-CCE9431645EC}">
                        <a14:shadowObscured xmlns:a14="http://schemas.microsoft.com/office/drawing/2010/main"/>
                      </a:ext>
                    </a:extLst>
                  </pic:spPr>
                </pic:pic>
              </a:graphicData>
            </a:graphic>
          </wp:inline>
        </w:drawing>
      </w:r>
    </w:p>
    <w:p w14:paraId="279380BF" w14:textId="77777777" w:rsidR="00F02721" w:rsidRPr="004950C4" w:rsidRDefault="00F02721" w:rsidP="0093673F">
      <w:pPr>
        <w:pStyle w:val="Prrafodelista"/>
        <w:spacing w:line="360" w:lineRule="auto"/>
        <w:ind w:left="0"/>
        <w:rPr>
          <w:rFonts w:ascii="Palatino Linotype" w:hAnsi="Palatino Linotype" w:cs="Arial"/>
        </w:rPr>
      </w:pPr>
    </w:p>
    <w:p w14:paraId="4540EEBF" w14:textId="5DAE67C5" w:rsidR="00EE7041" w:rsidRPr="004950C4" w:rsidRDefault="00EE7041" w:rsidP="0093673F">
      <w:pPr>
        <w:pStyle w:val="Prrafodelista"/>
        <w:spacing w:line="360" w:lineRule="auto"/>
        <w:ind w:left="0"/>
        <w:rPr>
          <w:rFonts w:ascii="Palatino Linotype" w:hAnsi="Palatino Linotype" w:cs="Arial"/>
        </w:rPr>
      </w:pPr>
      <w:r w:rsidRPr="004950C4">
        <w:rPr>
          <w:noProof/>
          <w:lang w:eastAsia="es-MX"/>
        </w:rPr>
        <w:lastRenderedPageBreak/>
        <w:drawing>
          <wp:inline distT="0" distB="0" distL="0" distR="0" wp14:anchorId="06CFD0B4" wp14:editId="51BAD159">
            <wp:extent cx="5848350" cy="330727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56" t="9659" r="35922" b="15252"/>
                    <a:stretch/>
                  </pic:blipFill>
                  <pic:spPr bwMode="auto">
                    <a:xfrm>
                      <a:off x="0" y="0"/>
                      <a:ext cx="5901716" cy="3337457"/>
                    </a:xfrm>
                    <a:prstGeom prst="rect">
                      <a:avLst/>
                    </a:prstGeom>
                    <a:ln>
                      <a:noFill/>
                    </a:ln>
                    <a:extLst>
                      <a:ext uri="{53640926-AAD7-44D8-BBD7-CCE9431645EC}">
                        <a14:shadowObscured xmlns:a14="http://schemas.microsoft.com/office/drawing/2010/main"/>
                      </a:ext>
                    </a:extLst>
                  </pic:spPr>
                </pic:pic>
              </a:graphicData>
            </a:graphic>
          </wp:inline>
        </w:drawing>
      </w:r>
    </w:p>
    <w:p w14:paraId="7BBB4553" w14:textId="17BC7230" w:rsidR="00EE7041" w:rsidRPr="004950C4" w:rsidRDefault="00EE7041" w:rsidP="0093673F">
      <w:pPr>
        <w:pStyle w:val="Prrafodelista"/>
        <w:spacing w:line="360" w:lineRule="auto"/>
        <w:ind w:left="0"/>
        <w:rPr>
          <w:rFonts w:ascii="Palatino Linotype" w:hAnsi="Palatino Linotype" w:cs="Arial"/>
        </w:rPr>
      </w:pPr>
      <w:r w:rsidRPr="004950C4">
        <w:rPr>
          <w:noProof/>
          <w:lang w:eastAsia="es-MX"/>
        </w:rPr>
        <w:drawing>
          <wp:inline distT="0" distB="0" distL="0" distR="0" wp14:anchorId="3375550F" wp14:editId="1AA71F94">
            <wp:extent cx="5799515" cy="3823854"/>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1" t="11846" r="35207" b="13069"/>
                    <a:stretch/>
                  </pic:blipFill>
                  <pic:spPr bwMode="auto">
                    <a:xfrm>
                      <a:off x="0" y="0"/>
                      <a:ext cx="5862756" cy="3865552"/>
                    </a:xfrm>
                    <a:prstGeom prst="rect">
                      <a:avLst/>
                    </a:prstGeom>
                    <a:ln>
                      <a:noFill/>
                    </a:ln>
                    <a:extLst>
                      <a:ext uri="{53640926-AAD7-44D8-BBD7-CCE9431645EC}">
                        <a14:shadowObscured xmlns:a14="http://schemas.microsoft.com/office/drawing/2010/main"/>
                      </a:ext>
                    </a:extLst>
                  </pic:spPr>
                </pic:pic>
              </a:graphicData>
            </a:graphic>
          </wp:inline>
        </w:drawing>
      </w:r>
    </w:p>
    <w:p w14:paraId="168BE159" w14:textId="33A1C48D" w:rsidR="00651BF4" w:rsidRPr="004950C4" w:rsidRDefault="00A80AB2" w:rsidP="00A80AB2">
      <w:pPr>
        <w:pStyle w:val="Prrafodelista"/>
        <w:spacing w:line="360" w:lineRule="auto"/>
        <w:ind w:left="0"/>
        <w:jc w:val="both"/>
        <w:rPr>
          <w:rFonts w:ascii="Palatino Linotype" w:hAnsi="Palatino Linotype" w:cs="Arial"/>
        </w:rPr>
      </w:pPr>
      <w:r w:rsidRPr="004950C4">
        <w:rPr>
          <w:rFonts w:ascii="Palatino Linotype" w:hAnsi="Palatino Linotype" w:cs="Arial"/>
          <w:b/>
          <w:sz w:val="28"/>
          <w:szCs w:val="28"/>
        </w:rPr>
        <w:lastRenderedPageBreak/>
        <w:t>III.</w:t>
      </w:r>
      <w:r w:rsidRPr="004950C4">
        <w:rPr>
          <w:rFonts w:ascii="Palatino Linotype" w:hAnsi="Palatino Linotype" w:cs="Arial"/>
        </w:rPr>
        <w:t xml:space="preserve"> </w:t>
      </w:r>
      <w:r w:rsidR="00651BF4" w:rsidRPr="004950C4">
        <w:rPr>
          <w:rFonts w:ascii="Palatino Linotype" w:hAnsi="Palatino Linotype" w:cs="Arial"/>
        </w:rPr>
        <w:t xml:space="preserve">De las constancias que obran en </w:t>
      </w:r>
      <w:r w:rsidR="004504EB" w:rsidRPr="004950C4">
        <w:rPr>
          <w:rFonts w:ascii="Palatino Linotype" w:hAnsi="Palatino Linotype" w:cs="Arial"/>
        </w:rPr>
        <w:t>los</w:t>
      </w:r>
      <w:r w:rsidR="00651BF4" w:rsidRPr="004950C4">
        <w:rPr>
          <w:rFonts w:ascii="Palatino Linotype" w:hAnsi="Palatino Linotype" w:cs="Arial"/>
        </w:rPr>
        <w:t xml:space="preserve"> expediente</w:t>
      </w:r>
      <w:r w:rsidR="004504EB" w:rsidRPr="004950C4">
        <w:rPr>
          <w:rFonts w:ascii="Palatino Linotype" w:hAnsi="Palatino Linotype" w:cs="Arial"/>
        </w:rPr>
        <w:t>s</w:t>
      </w:r>
      <w:r w:rsidR="00651BF4" w:rsidRPr="004950C4">
        <w:rPr>
          <w:rFonts w:ascii="Palatino Linotype" w:hAnsi="Palatino Linotype" w:cs="Arial"/>
        </w:rPr>
        <w:t xml:space="preserve"> electrónico</w:t>
      </w:r>
      <w:r w:rsidR="004504EB" w:rsidRPr="004950C4">
        <w:rPr>
          <w:rFonts w:ascii="Palatino Linotype" w:hAnsi="Palatino Linotype" w:cs="Arial"/>
        </w:rPr>
        <w:t>s</w:t>
      </w:r>
      <w:r w:rsidR="00651BF4" w:rsidRPr="004950C4">
        <w:rPr>
          <w:rFonts w:ascii="Palatino Linotype" w:hAnsi="Palatino Linotype" w:cs="Arial"/>
        </w:rPr>
        <w:t xml:space="preserve">, se puede verificar </w:t>
      </w:r>
      <w:r w:rsidR="00651BF4" w:rsidRPr="004950C4">
        <w:rPr>
          <w:rFonts w:ascii="Palatino Linotype" w:hAnsi="Palatino Linotype"/>
        </w:rPr>
        <w:t>que</w:t>
      </w:r>
      <w:r w:rsidR="00651BF4" w:rsidRPr="004950C4">
        <w:rPr>
          <w:rFonts w:ascii="Palatino Linotype" w:hAnsi="Palatino Linotype" w:cs="Arial"/>
        </w:rPr>
        <w:t xml:space="preserve"> en fecha </w:t>
      </w:r>
      <w:r w:rsidR="004504EB" w:rsidRPr="004950C4">
        <w:rPr>
          <w:rFonts w:ascii="Palatino Linotype" w:hAnsi="Palatino Linotype" w:cs="Arial"/>
        </w:rPr>
        <w:t xml:space="preserve">quince </w:t>
      </w:r>
      <w:r w:rsidR="001F2924" w:rsidRPr="004950C4">
        <w:rPr>
          <w:rFonts w:ascii="Palatino Linotype" w:hAnsi="Palatino Linotype" w:cs="Arial"/>
        </w:rPr>
        <w:t xml:space="preserve">de </w:t>
      </w:r>
      <w:r w:rsidR="0093673F" w:rsidRPr="004950C4">
        <w:rPr>
          <w:rFonts w:ascii="Palatino Linotype" w:hAnsi="Palatino Linotype" w:cs="Arial"/>
        </w:rPr>
        <w:t>agosto</w:t>
      </w:r>
      <w:r w:rsidR="00F41225" w:rsidRPr="004950C4">
        <w:rPr>
          <w:rFonts w:ascii="Palatino Linotype" w:hAnsi="Palatino Linotype" w:cs="Arial"/>
        </w:rPr>
        <w:t xml:space="preserve"> de dos mil dieciocho</w:t>
      </w:r>
      <w:r w:rsidR="00651BF4" w:rsidRPr="004950C4">
        <w:rPr>
          <w:rFonts w:ascii="Palatino Linotype" w:hAnsi="Palatino Linotype"/>
        </w:rPr>
        <w:t>,</w:t>
      </w:r>
      <w:r w:rsidR="00651BF4" w:rsidRPr="004950C4">
        <w:rPr>
          <w:rFonts w:ascii="Palatino Linotype" w:hAnsi="Palatino Linotype" w:cs="Arial"/>
        </w:rPr>
        <w:t xml:space="preserve"> </w:t>
      </w:r>
      <w:r w:rsidR="00651BF4" w:rsidRPr="004950C4">
        <w:rPr>
          <w:rFonts w:ascii="Palatino Linotype" w:hAnsi="Palatino Linotype" w:cs="Arial"/>
          <w:b/>
        </w:rPr>
        <w:t>EL SUJETO OBLIGADO</w:t>
      </w:r>
      <w:r w:rsidR="00651BF4" w:rsidRPr="004950C4">
        <w:rPr>
          <w:rFonts w:ascii="Palatino Linotype" w:hAnsi="Palatino Linotype" w:cs="Arial"/>
        </w:rPr>
        <w:t xml:space="preserve"> dio respuesta</w:t>
      </w:r>
      <w:r w:rsidR="004504EB" w:rsidRPr="004950C4">
        <w:rPr>
          <w:rFonts w:ascii="Palatino Linotype" w:hAnsi="Palatino Linotype" w:cs="Arial"/>
        </w:rPr>
        <w:t>s</w:t>
      </w:r>
      <w:r w:rsidR="00651BF4" w:rsidRPr="004950C4">
        <w:rPr>
          <w:rFonts w:ascii="Palatino Linotype" w:hAnsi="Palatino Linotype" w:cs="Arial"/>
        </w:rPr>
        <w:t xml:space="preserve"> a la</w:t>
      </w:r>
      <w:r w:rsidR="004504EB" w:rsidRPr="004950C4">
        <w:rPr>
          <w:rFonts w:ascii="Palatino Linotype" w:hAnsi="Palatino Linotype" w:cs="Arial"/>
        </w:rPr>
        <w:t>s</w:t>
      </w:r>
      <w:r w:rsidR="00651BF4" w:rsidRPr="004950C4">
        <w:rPr>
          <w:rFonts w:ascii="Palatino Linotype" w:hAnsi="Palatino Linotype" w:cs="Arial"/>
        </w:rPr>
        <w:t xml:space="preserve"> solicitud</w:t>
      </w:r>
      <w:r w:rsidR="004504EB" w:rsidRPr="004950C4">
        <w:rPr>
          <w:rFonts w:ascii="Palatino Linotype" w:hAnsi="Palatino Linotype" w:cs="Arial"/>
        </w:rPr>
        <w:t>es</w:t>
      </w:r>
      <w:r w:rsidR="00651BF4" w:rsidRPr="004950C4">
        <w:rPr>
          <w:rFonts w:ascii="Palatino Linotype" w:hAnsi="Palatino Linotype" w:cs="Arial"/>
        </w:rPr>
        <w:t xml:space="preserve"> de acceso a la información pública requerida</w:t>
      </w:r>
      <w:r w:rsidR="004504EB" w:rsidRPr="004950C4">
        <w:rPr>
          <w:rFonts w:ascii="Palatino Linotype" w:hAnsi="Palatino Linotype" w:cs="Arial"/>
        </w:rPr>
        <w:t>s</w:t>
      </w:r>
      <w:r w:rsidR="00651BF4" w:rsidRPr="004950C4">
        <w:rPr>
          <w:rFonts w:ascii="Palatino Linotype" w:hAnsi="Palatino Linotype" w:cs="Arial"/>
        </w:rPr>
        <w:t xml:space="preserve"> por </w:t>
      </w:r>
      <w:r w:rsidR="004504EB" w:rsidRPr="004950C4">
        <w:rPr>
          <w:rFonts w:ascii="Palatino Linotype" w:hAnsi="Palatino Linotype" w:cs="Arial"/>
          <w:b/>
        </w:rPr>
        <w:t>LA</w:t>
      </w:r>
      <w:r w:rsidR="00651BF4" w:rsidRPr="004950C4">
        <w:rPr>
          <w:rFonts w:ascii="Palatino Linotype" w:hAnsi="Palatino Linotype" w:cs="Arial"/>
          <w:b/>
        </w:rPr>
        <w:t xml:space="preserve"> RECURRENTE</w:t>
      </w:r>
      <w:r w:rsidR="00651BF4" w:rsidRPr="004950C4">
        <w:rPr>
          <w:rFonts w:ascii="Palatino Linotype" w:hAnsi="Palatino Linotype" w:cs="Arial"/>
        </w:rPr>
        <w:t>, en los siguientes términos:</w:t>
      </w:r>
    </w:p>
    <w:p w14:paraId="420F48AC" w14:textId="77777777" w:rsidR="00F41225" w:rsidRPr="004950C4" w:rsidRDefault="00F41225" w:rsidP="000D33A4">
      <w:pPr>
        <w:pStyle w:val="Prrafodelista"/>
        <w:spacing w:line="360" w:lineRule="auto"/>
        <w:ind w:left="0"/>
        <w:jc w:val="both"/>
        <w:rPr>
          <w:rFonts w:ascii="Palatino Linotype" w:hAnsi="Palatino Linotype" w:cs="Arial"/>
        </w:rPr>
      </w:pPr>
    </w:p>
    <w:p w14:paraId="5AE883DC" w14:textId="77777777" w:rsidR="00A80AB2" w:rsidRPr="004950C4" w:rsidRDefault="00F41225" w:rsidP="00A80AB2">
      <w:pPr>
        <w:pStyle w:val="Prrafodelista"/>
        <w:spacing w:line="276" w:lineRule="auto"/>
        <w:ind w:left="709" w:right="760"/>
        <w:jc w:val="right"/>
        <w:rPr>
          <w:rFonts w:ascii="Palatino Linotype" w:hAnsi="Palatino Linotype" w:cs="Arial"/>
          <w:i/>
          <w:sz w:val="22"/>
        </w:rPr>
      </w:pPr>
      <w:r w:rsidRPr="004950C4">
        <w:rPr>
          <w:rFonts w:ascii="Palatino Linotype" w:hAnsi="Palatino Linotype" w:cs="Arial"/>
          <w:i/>
          <w:sz w:val="22"/>
        </w:rPr>
        <w:t>“</w:t>
      </w:r>
      <w:r w:rsidR="00A80AB2" w:rsidRPr="004950C4">
        <w:rPr>
          <w:rFonts w:ascii="Palatino Linotype" w:hAnsi="Palatino Linotype" w:cs="Arial"/>
          <w:i/>
          <w:sz w:val="22"/>
        </w:rPr>
        <w:t>Metepec, México a 15 de Agosto de 2018</w:t>
      </w:r>
    </w:p>
    <w:p w14:paraId="25176B76" w14:textId="546DA5EA" w:rsidR="00A80AB2" w:rsidRPr="004950C4" w:rsidRDefault="00A80AB2" w:rsidP="00A80AB2">
      <w:pPr>
        <w:pStyle w:val="Prrafodelista"/>
        <w:spacing w:line="276" w:lineRule="auto"/>
        <w:ind w:left="709" w:right="760"/>
        <w:jc w:val="right"/>
        <w:rPr>
          <w:rFonts w:ascii="Palatino Linotype" w:hAnsi="Palatino Linotype" w:cs="Arial"/>
          <w:i/>
          <w:sz w:val="22"/>
        </w:rPr>
      </w:pPr>
      <w:r w:rsidRPr="004950C4">
        <w:rPr>
          <w:rFonts w:ascii="Palatino Linotype" w:hAnsi="Palatino Linotype" w:cs="Arial"/>
          <w:i/>
          <w:sz w:val="22"/>
        </w:rPr>
        <w:t xml:space="preserve">Nombre del solicitante: </w:t>
      </w:r>
      <w:r w:rsidR="005E6A8A">
        <w:rPr>
          <w:rFonts w:ascii="Palatino Linotype" w:hAnsi="Palatino Linotype" w:cs="Arial"/>
          <w:i/>
          <w:sz w:val="22"/>
        </w:rPr>
        <w:t>XXXXX</w:t>
      </w:r>
      <w:r w:rsidRPr="004950C4">
        <w:rPr>
          <w:rFonts w:ascii="Palatino Linotype" w:hAnsi="Palatino Linotype" w:cs="Arial"/>
          <w:i/>
          <w:sz w:val="22"/>
        </w:rPr>
        <w:t xml:space="preserve"> </w:t>
      </w:r>
      <w:r w:rsidR="005E6A8A">
        <w:rPr>
          <w:rFonts w:ascii="Palatino Linotype" w:hAnsi="Palatino Linotype" w:cs="Arial"/>
          <w:i/>
          <w:sz w:val="22"/>
        </w:rPr>
        <w:t>XXXXXX</w:t>
      </w:r>
      <w:r w:rsidRPr="004950C4">
        <w:rPr>
          <w:rFonts w:ascii="Palatino Linotype" w:hAnsi="Palatino Linotype" w:cs="Arial"/>
          <w:i/>
          <w:sz w:val="22"/>
        </w:rPr>
        <w:t xml:space="preserve"> </w:t>
      </w:r>
      <w:r w:rsidR="005E6A8A">
        <w:rPr>
          <w:rFonts w:ascii="Palatino Linotype" w:hAnsi="Palatino Linotype" w:cs="Arial"/>
          <w:i/>
          <w:sz w:val="22"/>
        </w:rPr>
        <w:t>XXXXXX</w:t>
      </w:r>
      <w:r w:rsidRPr="004950C4">
        <w:rPr>
          <w:rFonts w:ascii="Palatino Linotype" w:hAnsi="Palatino Linotype" w:cs="Arial"/>
          <w:i/>
          <w:sz w:val="22"/>
        </w:rPr>
        <w:t xml:space="preserve"> </w:t>
      </w:r>
      <w:r w:rsidR="005E6A8A">
        <w:rPr>
          <w:rFonts w:ascii="Palatino Linotype" w:hAnsi="Palatino Linotype" w:cs="Arial"/>
          <w:i/>
          <w:sz w:val="22"/>
        </w:rPr>
        <w:t>XXXXXXX</w:t>
      </w:r>
    </w:p>
    <w:p w14:paraId="0E824DDC" w14:textId="77777777" w:rsidR="00A80AB2" w:rsidRPr="004950C4" w:rsidRDefault="00A80AB2" w:rsidP="00A80AB2">
      <w:pPr>
        <w:pStyle w:val="Prrafodelista"/>
        <w:spacing w:line="276" w:lineRule="auto"/>
        <w:ind w:left="709" w:right="760"/>
        <w:jc w:val="right"/>
        <w:rPr>
          <w:rFonts w:ascii="Palatino Linotype" w:hAnsi="Palatino Linotype" w:cs="Arial"/>
          <w:i/>
          <w:sz w:val="22"/>
        </w:rPr>
      </w:pPr>
      <w:r w:rsidRPr="004950C4">
        <w:rPr>
          <w:rFonts w:ascii="Palatino Linotype" w:hAnsi="Palatino Linotype" w:cs="Arial"/>
          <w:i/>
          <w:sz w:val="22"/>
        </w:rPr>
        <w:t>Folio de la solicitud: 00731/UPVT/IP/2018</w:t>
      </w:r>
    </w:p>
    <w:p w14:paraId="0F58ECD6" w14:textId="77777777" w:rsidR="00A80AB2" w:rsidRPr="004950C4" w:rsidRDefault="00A80AB2" w:rsidP="00A80AB2">
      <w:pPr>
        <w:pStyle w:val="Prrafodelista"/>
        <w:spacing w:line="276" w:lineRule="auto"/>
        <w:ind w:left="709" w:right="760"/>
        <w:jc w:val="right"/>
        <w:rPr>
          <w:rFonts w:ascii="Palatino Linotype" w:hAnsi="Palatino Linotype" w:cs="Arial"/>
          <w:i/>
          <w:sz w:val="22"/>
        </w:rPr>
      </w:pPr>
    </w:p>
    <w:p w14:paraId="37F1A90B" w14:textId="77777777" w:rsidR="00A80AB2" w:rsidRPr="004950C4" w:rsidRDefault="00A80AB2" w:rsidP="00A80AB2">
      <w:pPr>
        <w:pStyle w:val="Prrafodelista"/>
        <w:spacing w:line="276" w:lineRule="auto"/>
        <w:ind w:left="709" w:right="760"/>
        <w:jc w:val="both"/>
        <w:rPr>
          <w:rFonts w:ascii="Palatino Linotype" w:hAnsi="Palatino Linotype" w:cs="Arial"/>
          <w:i/>
          <w:sz w:val="22"/>
        </w:rPr>
      </w:pPr>
      <w:r w:rsidRPr="004950C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E1A14F" w14:textId="77777777" w:rsidR="004504EB" w:rsidRPr="004950C4" w:rsidRDefault="004504EB" w:rsidP="00A80AB2">
      <w:pPr>
        <w:pStyle w:val="Prrafodelista"/>
        <w:spacing w:line="276" w:lineRule="auto"/>
        <w:ind w:left="709" w:right="760"/>
        <w:jc w:val="both"/>
        <w:rPr>
          <w:rFonts w:ascii="Palatino Linotype" w:hAnsi="Palatino Linotype" w:cs="Arial"/>
          <w:i/>
          <w:sz w:val="22"/>
        </w:rPr>
      </w:pPr>
    </w:p>
    <w:p w14:paraId="4CEEE6B5" w14:textId="77777777" w:rsidR="00A80AB2" w:rsidRPr="004950C4" w:rsidRDefault="00A80AB2" w:rsidP="00A80AB2">
      <w:pPr>
        <w:pStyle w:val="Prrafodelista"/>
        <w:spacing w:line="276" w:lineRule="auto"/>
        <w:ind w:left="709" w:right="760"/>
        <w:jc w:val="both"/>
        <w:rPr>
          <w:rFonts w:ascii="Palatino Linotype" w:hAnsi="Palatino Linotype" w:cs="Arial"/>
          <w:i/>
          <w:sz w:val="22"/>
        </w:rPr>
      </w:pPr>
      <w:r w:rsidRPr="004950C4">
        <w:rPr>
          <w:rFonts w:ascii="Palatino Linotype" w:hAnsi="Palatino Linotype" w:cs="Arial"/>
          <w:i/>
          <w:sz w:val="22"/>
        </w:rPr>
        <w:t>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00731/UPVT/IP/2018que realizó el 11de julio del año en curso,sírvase encontrar en archivo adjunto copia digitalizada en formato pdf delosoficios emitidos por los servidorespúblicoshabilitados dela Dirección de División deIngeniería Industrial y de Sistemas, Dirección de División de Ingeniería Mecatrónica, Dirección de División de Ingeniería en Biotecnología y Licenciatura en Negocios Internacionales y la Dirección de División de Ingeniería en Informática,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61829A2B" w14:textId="77777777" w:rsidR="00A80AB2" w:rsidRPr="004950C4" w:rsidRDefault="00A80AB2" w:rsidP="00A80AB2">
      <w:pPr>
        <w:pStyle w:val="Prrafodelista"/>
        <w:spacing w:line="276" w:lineRule="auto"/>
        <w:ind w:left="709" w:right="760"/>
        <w:jc w:val="both"/>
        <w:rPr>
          <w:rFonts w:ascii="Palatino Linotype" w:hAnsi="Palatino Linotype" w:cs="Arial"/>
          <w:i/>
          <w:sz w:val="22"/>
        </w:rPr>
      </w:pPr>
    </w:p>
    <w:p w14:paraId="0415942F" w14:textId="77777777" w:rsidR="00A80AB2" w:rsidRPr="004950C4" w:rsidRDefault="00A80AB2" w:rsidP="00A80AB2">
      <w:pPr>
        <w:pStyle w:val="Prrafodelista"/>
        <w:spacing w:line="276" w:lineRule="auto"/>
        <w:ind w:left="709" w:right="760"/>
        <w:rPr>
          <w:rFonts w:ascii="Palatino Linotype" w:hAnsi="Palatino Linotype" w:cs="Arial"/>
          <w:i/>
          <w:sz w:val="22"/>
        </w:rPr>
      </w:pPr>
      <w:r w:rsidRPr="004950C4">
        <w:rPr>
          <w:rFonts w:ascii="Palatino Linotype" w:hAnsi="Palatino Linotype" w:cs="Arial"/>
          <w:i/>
          <w:sz w:val="22"/>
        </w:rPr>
        <w:t>ATENTAMENTE</w:t>
      </w:r>
    </w:p>
    <w:p w14:paraId="5F63BD62" w14:textId="1E19D538" w:rsidR="00F41225" w:rsidRPr="004950C4" w:rsidRDefault="00A80AB2" w:rsidP="00A80AB2">
      <w:pPr>
        <w:pStyle w:val="Prrafodelista"/>
        <w:spacing w:line="276" w:lineRule="auto"/>
        <w:ind w:left="709" w:right="760"/>
        <w:rPr>
          <w:rFonts w:ascii="Palatino Linotype" w:hAnsi="Palatino Linotype" w:cs="Arial"/>
          <w:sz w:val="22"/>
        </w:rPr>
      </w:pPr>
      <w:r w:rsidRPr="004950C4">
        <w:rPr>
          <w:rFonts w:ascii="Palatino Linotype" w:hAnsi="Palatino Linotype" w:cs="Arial"/>
          <w:i/>
          <w:sz w:val="22"/>
        </w:rPr>
        <w:t>LIC. GABRIELA AVILES OLIVARES”</w:t>
      </w:r>
      <w:r w:rsidR="00F41225" w:rsidRPr="004950C4">
        <w:rPr>
          <w:rFonts w:ascii="Palatino Linotype" w:hAnsi="Palatino Linotype" w:cs="Arial"/>
          <w:i/>
          <w:sz w:val="22"/>
        </w:rPr>
        <w:t xml:space="preserve"> </w:t>
      </w:r>
      <w:r w:rsidR="00F41225" w:rsidRPr="004950C4">
        <w:rPr>
          <w:rFonts w:ascii="Palatino Linotype" w:hAnsi="Palatino Linotype" w:cs="Arial"/>
          <w:sz w:val="22"/>
        </w:rPr>
        <w:t>(Sic)</w:t>
      </w:r>
    </w:p>
    <w:p w14:paraId="05E9EF2D" w14:textId="77777777" w:rsidR="004504EB" w:rsidRPr="004950C4" w:rsidRDefault="004504EB" w:rsidP="00A80AB2">
      <w:pPr>
        <w:pStyle w:val="Prrafodelista"/>
        <w:spacing w:line="276" w:lineRule="auto"/>
        <w:ind w:left="709" w:right="760"/>
        <w:rPr>
          <w:rFonts w:ascii="Palatino Linotype" w:hAnsi="Palatino Linotype" w:cs="Arial"/>
          <w:sz w:val="22"/>
        </w:rPr>
      </w:pPr>
    </w:p>
    <w:p w14:paraId="36F62D3D" w14:textId="77777777" w:rsidR="004504EB" w:rsidRPr="004950C4" w:rsidRDefault="004504EB" w:rsidP="00A80AB2">
      <w:pPr>
        <w:pStyle w:val="Prrafodelista"/>
        <w:spacing w:line="276" w:lineRule="auto"/>
        <w:ind w:left="709" w:right="760"/>
        <w:rPr>
          <w:rFonts w:ascii="Palatino Linotype" w:hAnsi="Palatino Linotype" w:cs="Arial"/>
          <w:sz w:val="22"/>
        </w:rPr>
      </w:pPr>
    </w:p>
    <w:p w14:paraId="1D325953" w14:textId="77777777" w:rsidR="004504EB" w:rsidRPr="004950C4" w:rsidRDefault="004504EB" w:rsidP="00A80AB2">
      <w:pPr>
        <w:pStyle w:val="Prrafodelista"/>
        <w:spacing w:line="276" w:lineRule="auto"/>
        <w:ind w:left="709" w:right="760"/>
        <w:rPr>
          <w:rFonts w:ascii="Palatino Linotype" w:hAnsi="Palatino Linotype" w:cs="Arial"/>
          <w:sz w:val="22"/>
        </w:rPr>
      </w:pPr>
    </w:p>
    <w:p w14:paraId="59354495" w14:textId="26F063B2" w:rsidR="004504EB" w:rsidRPr="004950C4" w:rsidRDefault="004504EB" w:rsidP="004504EB">
      <w:pPr>
        <w:pStyle w:val="Prrafodelista"/>
        <w:spacing w:line="276" w:lineRule="auto"/>
        <w:ind w:left="709" w:right="760"/>
        <w:jc w:val="right"/>
        <w:rPr>
          <w:rFonts w:ascii="Palatino Linotype" w:hAnsi="Palatino Linotype" w:cs="Arial"/>
          <w:i/>
          <w:sz w:val="22"/>
        </w:rPr>
      </w:pPr>
      <w:r w:rsidRPr="004950C4">
        <w:rPr>
          <w:rFonts w:ascii="Palatino Linotype" w:hAnsi="Palatino Linotype" w:cs="Arial"/>
          <w:i/>
          <w:sz w:val="22"/>
        </w:rPr>
        <w:lastRenderedPageBreak/>
        <w:t>“Metepec, México a 15 de Agosto de 2018</w:t>
      </w:r>
    </w:p>
    <w:p w14:paraId="6B94F00D" w14:textId="70B33E6F" w:rsidR="004504EB" w:rsidRPr="004950C4" w:rsidRDefault="004504EB" w:rsidP="004504EB">
      <w:pPr>
        <w:pStyle w:val="Prrafodelista"/>
        <w:spacing w:line="276" w:lineRule="auto"/>
        <w:ind w:left="709" w:right="760"/>
        <w:jc w:val="right"/>
        <w:rPr>
          <w:rFonts w:ascii="Palatino Linotype" w:hAnsi="Palatino Linotype" w:cs="Arial"/>
          <w:i/>
          <w:sz w:val="22"/>
        </w:rPr>
      </w:pPr>
      <w:r w:rsidRPr="004950C4">
        <w:rPr>
          <w:rFonts w:ascii="Palatino Linotype" w:hAnsi="Palatino Linotype" w:cs="Arial"/>
          <w:i/>
          <w:sz w:val="22"/>
        </w:rPr>
        <w:t xml:space="preserve">Nombre del solicitante: </w:t>
      </w:r>
      <w:r w:rsidR="005E6A8A">
        <w:rPr>
          <w:rFonts w:ascii="Palatino Linotype" w:hAnsi="Palatino Linotype" w:cs="Arial"/>
          <w:i/>
          <w:sz w:val="22"/>
        </w:rPr>
        <w:t>XXXXX</w:t>
      </w:r>
      <w:r w:rsidRPr="004950C4">
        <w:rPr>
          <w:rFonts w:ascii="Palatino Linotype" w:hAnsi="Palatino Linotype" w:cs="Arial"/>
          <w:i/>
          <w:sz w:val="22"/>
        </w:rPr>
        <w:t xml:space="preserve"> </w:t>
      </w:r>
      <w:r w:rsidR="005E6A8A">
        <w:rPr>
          <w:rFonts w:ascii="Palatino Linotype" w:hAnsi="Palatino Linotype" w:cs="Arial"/>
          <w:i/>
          <w:sz w:val="22"/>
        </w:rPr>
        <w:t>XXXXXX</w:t>
      </w:r>
      <w:r w:rsidRPr="004950C4">
        <w:rPr>
          <w:rFonts w:ascii="Palatino Linotype" w:hAnsi="Palatino Linotype" w:cs="Arial"/>
          <w:i/>
          <w:sz w:val="22"/>
        </w:rPr>
        <w:t xml:space="preserve"> </w:t>
      </w:r>
      <w:r w:rsidR="005E6A8A">
        <w:rPr>
          <w:rFonts w:ascii="Palatino Linotype" w:hAnsi="Palatino Linotype" w:cs="Arial"/>
          <w:i/>
          <w:sz w:val="22"/>
        </w:rPr>
        <w:t>XXXXXX</w:t>
      </w:r>
      <w:r w:rsidRPr="004950C4">
        <w:rPr>
          <w:rFonts w:ascii="Palatino Linotype" w:hAnsi="Palatino Linotype" w:cs="Arial"/>
          <w:i/>
          <w:sz w:val="22"/>
        </w:rPr>
        <w:t xml:space="preserve"> </w:t>
      </w:r>
      <w:r w:rsidR="005E6A8A">
        <w:rPr>
          <w:rFonts w:ascii="Palatino Linotype" w:hAnsi="Palatino Linotype" w:cs="Arial"/>
          <w:i/>
          <w:sz w:val="22"/>
        </w:rPr>
        <w:t>XXXXXXX</w:t>
      </w:r>
      <w:bookmarkStart w:id="0" w:name="_GoBack"/>
      <w:bookmarkEnd w:id="0"/>
    </w:p>
    <w:p w14:paraId="4BCA2074" w14:textId="77777777" w:rsidR="004504EB" w:rsidRPr="004950C4" w:rsidRDefault="004504EB" w:rsidP="004504EB">
      <w:pPr>
        <w:pStyle w:val="Prrafodelista"/>
        <w:spacing w:line="276" w:lineRule="auto"/>
        <w:ind w:left="709" w:right="760"/>
        <w:jc w:val="right"/>
        <w:rPr>
          <w:rFonts w:ascii="Palatino Linotype" w:hAnsi="Palatino Linotype" w:cs="Arial"/>
          <w:i/>
          <w:sz w:val="22"/>
        </w:rPr>
      </w:pPr>
      <w:r w:rsidRPr="004950C4">
        <w:rPr>
          <w:rFonts w:ascii="Palatino Linotype" w:hAnsi="Palatino Linotype" w:cs="Arial"/>
          <w:i/>
          <w:sz w:val="22"/>
        </w:rPr>
        <w:t>Folio de la solicitud: 00732/UPVT/IP/2018</w:t>
      </w:r>
    </w:p>
    <w:p w14:paraId="2F9988AA" w14:textId="77777777" w:rsidR="004504EB" w:rsidRPr="004950C4" w:rsidRDefault="004504EB" w:rsidP="004504EB">
      <w:pPr>
        <w:pStyle w:val="Prrafodelista"/>
        <w:spacing w:line="276" w:lineRule="auto"/>
        <w:ind w:left="709" w:right="760"/>
        <w:jc w:val="right"/>
        <w:rPr>
          <w:rFonts w:ascii="Palatino Linotype" w:hAnsi="Palatino Linotype" w:cs="Arial"/>
          <w:i/>
          <w:sz w:val="22"/>
        </w:rPr>
      </w:pPr>
    </w:p>
    <w:p w14:paraId="244BD430" w14:textId="77777777" w:rsidR="004504EB" w:rsidRPr="004950C4" w:rsidRDefault="004504EB" w:rsidP="004504EB">
      <w:pPr>
        <w:pStyle w:val="Prrafodelista"/>
        <w:spacing w:line="276" w:lineRule="auto"/>
        <w:ind w:left="709" w:right="760"/>
        <w:jc w:val="both"/>
        <w:rPr>
          <w:rFonts w:ascii="Palatino Linotype" w:hAnsi="Palatino Linotype" w:cs="Arial"/>
          <w:i/>
          <w:sz w:val="22"/>
        </w:rPr>
      </w:pPr>
      <w:r w:rsidRPr="004950C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2D6DFE" w14:textId="77777777" w:rsidR="004504EB" w:rsidRPr="004950C4" w:rsidRDefault="004504EB" w:rsidP="004504EB">
      <w:pPr>
        <w:pStyle w:val="Prrafodelista"/>
        <w:spacing w:line="276" w:lineRule="auto"/>
        <w:ind w:left="709" w:right="760"/>
        <w:jc w:val="both"/>
        <w:rPr>
          <w:rFonts w:ascii="Palatino Linotype" w:hAnsi="Palatino Linotype" w:cs="Arial"/>
          <w:i/>
          <w:sz w:val="22"/>
        </w:rPr>
      </w:pPr>
    </w:p>
    <w:p w14:paraId="0C180B4F" w14:textId="77777777" w:rsidR="004504EB" w:rsidRPr="004950C4" w:rsidRDefault="004504EB" w:rsidP="004504EB">
      <w:pPr>
        <w:pStyle w:val="Prrafodelista"/>
        <w:spacing w:line="276" w:lineRule="auto"/>
        <w:ind w:left="709" w:right="760"/>
        <w:jc w:val="both"/>
        <w:rPr>
          <w:rFonts w:ascii="Palatino Linotype" w:hAnsi="Palatino Linotype" w:cs="Arial"/>
          <w:i/>
          <w:sz w:val="22"/>
        </w:rPr>
      </w:pPr>
      <w:r w:rsidRPr="004950C4">
        <w:rPr>
          <w:rFonts w:ascii="Palatino Linotype" w:hAnsi="Palatino Linotype" w:cs="Arial"/>
          <w:i/>
          <w:sz w:val="22"/>
        </w:rPr>
        <w:t>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00732/UPVT/IP/2018que realizó el 11de julio del año en curso,sírvase encontrar en archivo adjunto copia digitalizada en formato pdf de los oficios emitidos por los servidorespúblicoshabilitados dela Dirección de División deIngeniería Industrial y de Sistemas, Dirección de División de Ingeniería Mecatrónica, Dirección de División de Ingeniería en Biotecnología y Licenciatura en Negocios Internacionales y la Dirección de División de Ingeniería en Informática,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301CAE7C" w14:textId="77777777" w:rsidR="004504EB" w:rsidRPr="004950C4" w:rsidRDefault="004504EB" w:rsidP="004504EB">
      <w:pPr>
        <w:pStyle w:val="Prrafodelista"/>
        <w:spacing w:line="276" w:lineRule="auto"/>
        <w:ind w:left="709" w:right="760"/>
        <w:jc w:val="both"/>
        <w:rPr>
          <w:rFonts w:ascii="Palatino Linotype" w:hAnsi="Palatino Linotype" w:cs="Arial"/>
          <w:i/>
          <w:sz w:val="22"/>
        </w:rPr>
      </w:pPr>
    </w:p>
    <w:p w14:paraId="11768F52" w14:textId="77777777" w:rsidR="004504EB" w:rsidRPr="004950C4" w:rsidRDefault="004504EB" w:rsidP="004504EB">
      <w:pPr>
        <w:pStyle w:val="Prrafodelista"/>
        <w:spacing w:line="276" w:lineRule="auto"/>
        <w:ind w:left="709" w:right="760"/>
        <w:jc w:val="both"/>
        <w:rPr>
          <w:rFonts w:ascii="Palatino Linotype" w:hAnsi="Palatino Linotype" w:cs="Arial"/>
          <w:i/>
          <w:sz w:val="22"/>
        </w:rPr>
      </w:pPr>
      <w:r w:rsidRPr="004950C4">
        <w:rPr>
          <w:rFonts w:ascii="Palatino Linotype" w:hAnsi="Palatino Linotype" w:cs="Arial"/>
          <w:i/>
          <w:sz w:val="22"/>
        </w:rPr>
        <w:t>ATENTAMENTE</w:t>
      </w:r>
    </w:p>
    <w:p w14:paraId="7A894951" w14:textId="433C9A1B" w:rsidR="004504EB" w:rsidRPr="004950C4" w:rsidRDefault="004504EB" w:rsidP="004504EB">
      <w:pPr>
        <w:pStyle w:val="Prrafodelista"/>
        <w:spacing w:line="276" w:lineRule="auto"/>
        <w:ind w:left="709" w:right="760"/>
        <w:jc w:val="both"/>
        <w:rPr>
          <w:rFonts w:ascii="Palatino Linotype" w:hAnsi="Palatino Linotype" w:cs="Arial"/>
          <w:i/>
          <w:sz w:val="22"/>
        </w:rPr>
      </w:pPr>
      <w:r w:rsidRPr="004950C4">
        <w:rPr>
          <w:rFonts w:ascii="Palatino Linotype" w:hAnsi="Palatino Linotype" w:cs="Arial"/>
          <w:i/>
          <w:sz w:val="22"/>
        </w:rPr>
        <w:t>LIC. GABRIELA AVILES OLIVARES”</w:t>
      </w:r>
    </w:p>
    <w:p w14:paraId="60157B4A" w14:textId="77777777" w:rsidR="00A80AB2" w:rsidRPr="004950C4" w:rsidRDefault="00A80AB2" w:rsidP="004504EB">
      <w:pPr>
        <w:pStyle w:val="Prrafodelista"/>
        <w:spacing w:line="276" w:lineRule="auto"/>
        <w:ind w:left="709" w:right="760"/>
        <w:jc w:val="both"/>
        <w:rPr>
          <w:rFonts w:ascii="Palatino Linotype" w:hAnsi="Palatino Linotype" w:cs="Arial"/>
          <w:i/>
          <w:sz w:val="22"/>
        </w:rPr>
      </w:pPr>
    </w:p>
    <w:p w14:paraId="044FEF6B" w14:textId="0BBE4193" w:rsidR="00B209C1" w:rsidRPr="004950C4" w:rsidRDefault="004504EB" w:rsidP="006D11B2">
      <w:pPr>
        <w:spacing w:line="360" w:lineRule="auto"/>
        <w:jc w:val="both"/>
        <w:rPr>
          <w:rFonts w:ascii="Palatino Linotype" w:hAnsi="Palatino Linotype"/>
        </w:rPr>
      </w:pPr>
      <w:r w:rsidRPr="004950C4">
        <w:rPr>
          <w:rFonts w:ascii="Palatino Linotype" w:hAnsi="Palatino Linotype"/>
        </w:rPr>
        <w:t>Asimismo</w:t>
      </w:r>
      <w:r w:rsidR="00B209C1" w:rsidRPr="004950C4">
        <w:rPr>
          <w:rFonts w:ascii="Palatino Linotype" w:hAnsi="Palatino Linotype"/>
        </w:rPr>
        <w:t xml:space="preserve">, </w:t>
      </w:r>
      <w:r w:rsidR="00B209C1" w:rsidRPr="004950C4">
        <w:rPr>
          <w:rFonts w:ascii="Palatino Linotype" w:hAnsi="Palatino Linotype"/>
          <w:b/>
        </w:rPr>
        <w:t>EL SUJETO OBLIGADO</w:t>
      </w:r>
      <w:r w:rsidR="00B209C1" w:rsidRPr="004950C4">
        <w:rPr>
          <w:rFonts w:ascii="Palatino Linotype" w:hAnsi="Palatino Linotype"/>
        </w:rPr>
        <w:t xml:space="preserve"> </w:t>
      </w:r>
      <w:r w:rsidRPr="004950C4">
        <w:rPr>
          <w:rFonts w:ascii="Palatino Linotype" w:hAnsi="Palatino Linotype"/>
        </w:rPr>
        <w:t>adjunt</w:t>
      </w:r>
      <w:r w:rsidR="006A343C" w:rsidRPr="004950C4">
        <w:rPr>
          <w:rFonts w:ascii="Palatino Linotype" w:hAnsi="Palatino Linotype"/>
        </w:rPr>
        <w:t>ó</w:t>
      </w:r>
      <w:r w:rsidRPr="004950C4">
        <w:rPr>
          <w:rFonts w:ascii="Palatino Linotype" w:hAnsi="Palatino Linotype"/>
        </w:rPr>
        <w:t xml:space="preserve"> a cada una de sus respuestas cinco</w:t>
      </w:r>
      <w:r w:rsidR="0093673F" w:rsidRPr="004950C4">
        <w:rPr>
          <w:rFonts w:ascii="Palatino Linotype" w:hAnsi="Palatino Linotype"/>
        </w:rPr>
        <w:t xml:space="preserve"> archivo</w:t>
      </w:r>
      <w:r w:rsidRPr="004950C4">
        <w:rPr>
          <w:rFonts w:ascii="Palatino Linotype" w:hAnsi="Palatino Linotype"/>
        </w:rPr>
        <w:t>s</w:t>
      </w:r>
      <w:r w:rsidR="0093673F" w:rsidRPr="004950C4">
        <w:rPr>
          <w:rFonts w:ascii="Palatino Linotype" w:hAnsi="Palatino Linotype"/>
        </w:rPr>
        <w:t xml:space="preserve"> electrónico</w:t>
      </w:r>
      <w:r w:rsidRPr="004950C4">
        <w:rPr>
          <w:rFonts w:ascii="Palatino Linotype" w:hAnsi="Palatino Linotype"/>
        </w:rPr>
        <w:t>s</w:t>
      </w:r>
      <w:r w:rsidR="0093673F" w:rsidRPr="004950C4">
        <w:rPr>
          <w:rFonts w:ascii="Palatino Linotype" w:hAnsi="Palatino Linotype"/>
        </w:rPr>
        <w:t xml:space="preserve"> denominado</w:t>
      </w:r>
      <w:r w:rsidRPr="004950C4">
        <w:rPr>
          <w:rFonts w:ascii="Palatino Linotype" w:hAnsi="Palatino Linotype"/>
        </w:rPr>
        <w:t>s</w:t>
      </w:r>
      <w:r w:rsidR="00B209C1" w:rsidRPr="004950C4">
        <w:rPr>
          <w:rFonts w:ascii="Palatino Linotype" w:hAnsi="Palatino Linotype"/>
        </w:rPr>
        <w:t xml:space="preserve"> </w:t>
      </w:r>
      <w:r w:rsidRPr="004950C4">
        <w:rPr>
          <w:rFonts w:ascii="Palatino Linotype" w:hAnsi="Palatino Linotype"/>
          <w:b/>
        </w:rPr>
        <w:t xml:space="preserve">saimex 731 ok.pdf, SAIMEX 00731.pdf, </w:t>
      </w:r>
      <w:r w:rsidR="006D11B2" w:rsidRPr="004950C4">
        <w:rPr>
          <w:rFonts w:ascii="Palatino Linotype" w:hAnsi="Palatino Linotype"/>
          <w:b/>
        </w:rPr>
        <w:t xml:space="preserve">Saimex 731.pdf, Saimex 731.pdf, </w:t>
      </w:r>
      <w:r w:rsidRPr="004950C4">
        <w:rPr>
          <w:rFonts w:ascii="Palatino Linotype" w:hAnsi="Palatino Linotype"/>
          <w:b/>
        </w:rPr>
        <w:t>C. SOLICITANTE DE LA INFORMACIÓN SOL. 00731.pdf</w:t>
      </w:r>
      <w:r w:rsidR="00B209C1" w:rsidRPr="004950C4">
        <w:rPr>
          <w:rFonts w:ascii="Palatino Linotype" w:hAnsi="Palatino Linotype"/>
        </w:rPr>
        <w:t xml:space="preserve">, </w:t>
      </w:r>
      <w:r w:rsidR="006D11B2" w:rsidRPr="004950C4">
        <w:rPr>
          <w:rFonts w:ascii="Palatino Linotype" w:hAnsi="Palatino Linotype"/>
        </w:rPr>
        <w:t xml:space="preserve">así como también, </w:t>
      </w:r>
      <w:r w:rsidR="006D11B2" w:rsidRPr="004950C4">
        <w:rPr>
          <w:rFonts w:ascii="Palatino Linotype" w:hAnsi="Palatino Linotype"/>
          <w:b/>
        </w:rPr>
        <w:t xml:space="preserve">saimex 732ok.pdf, SAIMEX 00732.pdf, Saimex 732.pdf, Saimex 732.pdf, C. SOLICITANTE DE LA INFORMACIÓN Sol. 00732.pdf; </w:t>
      </w:r>
      <w:r w:rsidR="006A343C" w:rsidRPr="004950C4">
        <w:rPr>
          <w:rFonts w:ascii="Palatino Linotype" w:hAnsi="Palatino Linotype"/>
        </w:rPr>
        <w:t>de</w:t>
      </w:r>
      <w:r w:rsidR="006A343C" w:rsidRPr="004950C4">
        <w:rPr>
          <w:rFonts w:ascii="Palatino Linotype" w:hAnsi="Palatino Linotype"/>
          <w:b/>
        </w:rPr>
        <w:t xml:space="preserve"> </w:t>
      </w:r>
      <w:r w:rsidR="00B209C1" w:rsidRPr="004950C4">
        <w:rPr>
          <w:rFonts w:ascii="Palatino Linotype" w:hAnsi="Palatino Linotype"/>
        </w:rPr>
        <w:t>l</w:t>
      </w:r>
      <w:r w:rsidR="006D11B2" w:rsidRPr="004950C4">
        <w:rPr>
          <w:rFonts w:ascii="Palatino Linotype" w:hAnsi="Palatino Linotype"/>
        </w:rPr>
        <w:t>os</w:t>
      </w:r>
      <w:r w:rsidR="00A75F5C" w:rsidRPr="004950C4">
        <w:rPr>
          <w:rFonts w:ascii="Palatino Linotype" w:hAnsi="Palatino Linotype"/>
        </w:rPr>
        <w:t xml:space="preserve"> cual</w:t>
      </w:r>
      <w:r w:rsidR="006D11B2" w:rsidRPr="004950C4">
        <w:rPr>
          <w:rFonts w:ascii="Palatino Linotype" w:hAnsi="Palatino Linotype"/>
        </w:rPr>
        <w:t>es</w:t>
      </w:r>
      <w:r w:rsidR="00B209C1" w:rsidRPr="004950C4">
        <w:rPr>
          <w:rFonts w:ascii="Palatino Linotype" w:hAnsi="Palatino Linotype"/>
        </w:rPr>
        <w:t xml:space="preserve"> se omite</w:t>
      </w:r>
      <w:r w:rsidR="006D11B2" w:rsidRPr="004950C4">
        <w:rPr>
          <w:rFonts w:ascii="Palatino Linotype" w:hAnsi="Palatino Linotype"/>
        </w:rPr>
        <w:t>n</w:t>
      </w:r>
      <w:r w:rsidR="00B209C1" w:rsidRPr="004950C4">
        <w:rPr>
          <w:rFonts w:ascii="Palatino Linotype" w:hAnsi="Palatino Linotype"/>
        </w:rPr>
        <w:t xml:space="preserve"> su inserción toda vez que </w:t>
      </w:r>
      <w:r w:rsidR="006A343C" w:rsidRPr="004950C4">
        <w:rPr>
          <w:rFonts w:ascii="Palatino Linotype" w:hAnsi="Palatino Linotype"/>
        </w:rPr>
        <w:t>son</w:t>
      </w:r>
      <w:r w:rsidR="00B209C1" w:rsidRPr="004950C4">
        <w:rPr>
          <w:rFonts w:ascii="Palatino Linotype" w:hAnsi="Palatino Linotype"/>
        </w:rPr>
        <w:t xml:space="preserve"> del conocimiento de</w:t>
      </w:r>
      <w:r w:rsidR="006A343C" w:rsidRPr="004950C4">
        <w:rPr>
          <w:rFonts w:ascii="Palatino Linotype" w:hAnsi="Palatino Linotype"/>
        </w:rPr>
        <w:t xml:space="preserve"> </w:t>
      </w:r>
      <w:r w:rsidR="00B209C1" w:rsidRPr="004950C4">
        <w:rPr>
          <w:rFonts w:ascii="Palatino Linotype" w:hAnsi="Palatino Linotype"/>
        </w:rPr>
        <w:t>l</w:t>
      </w:r>
      <w:r w:rsidR="006A343C" w:rsidRPr="004950C4">
        <w:rPr>
          <w:rFonts w:ascii="Palatino Linotype" w:hAnsi="Palatino Linotype"/>
        </w:rPr>
        <w:t>a</w:t>
      </w:r>
      <w:r w:rsidR="00B209C1" w:rsidRPr="004950C4">
        <w:rPr>
          <w:rFonts w:ascii="Palatino Linotype" w:hAnsi="Palatino Linotype"/>
        </w:rPr>
        <w:t xml:space="preserve"> particular, </w:t>
      </w:r>
      <w:r w:rsidR="00A75F5C" w:rsidRPr="004950C4">
        <w:rPr>
          <w:rFonts w:ascii="Palatino Linotype" w:hAnsi="Palatino Linotype"/>
        </w:rPr>
        <w:t>aunado a</w:t>
      </w:r>
      <w:r w:rsidR="00B209C1" w:rsidRPr="004950C4">
        <w:rPr>
          <w:rFonts w:ascii="Palatino Linotype" w:hAnsi="Palatino Linotype"/>
        </w:rPr>
        <w:t xml:space="preserve"> que </w:t>
      </w:r>
      <w:r w:rsidR="00B209C1" w:rsidRPr="004950C4">
        <w:rPr>
          <w:rFonts w:ascii="Palatino Linotype" w:hAnsi="Palatino Linotype"/>
        </w:rPr>
        <w:lastRenderedPageBreak/>
        <w:t>será</w:t>
      </w:r>
      <w:r w:rsidR="006A343C" w:rsidRPr="004950C4">
        <w:rPr>
          <w:rFonts w:ascii="Palatino Linotype" w:hAnsi="Palatino Linotype"/>
        </w:rPr>
        <w:t>n</w:t>
      </w:r>
      <w:r w:rsidR="00B209C1" w:rsidRPr="004950C4">
        <w:rPr>
          <w:rFonts w:ascii="Palatino Linotype" w:hAnsi="Palatino Linotype"/>
        </w:rPr>
        <w:t xml:space="preserve"> </w:t>
      </w:r>
      <w:r w:rsidR="00A75F5C" w:rsidRPr="004950C4">
        <w:rPr>
          <w:rFonts w:ascii="Palatino Linotype" w:hAnsi="Palatino Linotype"/>
        </w:rPr>
        <w:t>analizado</w:t>
      </w:r>
      <w:r w:rsidR="00B209C1" w:rsidRPr="004950C4">
        <w:rPr>
          <w:rFonts w:ascii="Palatino Linotype" w:hAnsi="Palatino Linotype"/>
        </w:rPr>
        <w:t xml:space="preserve"> más adelante para el estudio y resolución del recurso de revisión que nos ocupa.</w:t>
      </w:r>
    </w:p>
    <w:p w14:paraId="77048ADB" w14:textId="77777777" w:rsidR="00B209C1" w:rsidRPr="004950C4" w:rsidRDefault="00B209C1" w:rsidP="000D33A4">
      <w:pPr>
        <w:spacing w:line="360" w:lineRule="auto"/>
        <w:jc w:val="center"/>
        <w:rPr>
          <w:rFonts w:ascii="Palatino Linotype" w:hAnsi="Palatino Linotype"/>
        </w:rPr>
      </w:pPr>
    </w:p>
    <w:p w14:paraId="289188C1" w14:textId="1F5625D3" w:rsidR="00651BF4" w:rsidRPr="004950C4" w:rsidRDefault="004C409F" w:rsidP="004C409F">
      <w:pPr>
        <w:pStyle w:val="Prrafodelista"/>
        <w:spacing w:line="360" w:lineRule="auto"/>
        <w:ind w:left="0"/>
        <w:jc w:val="both"/>
        <w:rPr>
          <w:rFonts w:ascii="Palatino Linotype" w:hAnsi="Palatino Linotype" w:cs="Arial"/>
        </w:rPr>
      </w:pPr>
      <w:r w:rsidRPr="004950C4">
        <w:rPr>
          <w:rFonts w:ascii="Palatino Linotype" w:hAnsi="Palatino Linotype"/>
          <w:b/>
          <w:sz w:val="28"/>
          <w:szCs w:val="28"/>
        </w:rPr>
        <w:t>IV.</w:t>
      </w:r>
      <w:r w:rsidRPr="004950C4">
        <w:rPr>
          <w:rFonts w:ascii="Palatino Linotype" w:hAnsi="Palatino Linotype"/>
        </w:rPr>
        <w:t xml:space="preserve"> </w:t>
      </w:r>
      <w:r w:rsidR="00651BF4" w:rsidRPr="004950C4">
        <w:rPr>
          <w:rFonts w:ascii="Palatino Linotype" w:hAnsi="Palatino Linotype"/>
        </w:rPr>
        <w:t>Inconforme con la</w:t>
      </w:r>
      <w:r w:rsidR="00B84327" w:rsidRPr="004950C4">
        <w:rPr>
          <w:rFonts w:ascii="Palatino Linotype" w:hAnsi="Palatino Linotype"/>
        </w:rPr>
        <w:t>s</w:t>
      </w:r>
      <w:r w:rsidR="00651BF4" w:rsidRPr="004950C4">
        <w:rPr>
          <w:rFonts w:ascii="Palatino Linotype" w:hAnsi="Palatino Linotype"/>
        </w:rPr>
        <w:t xml:space="preserve"> </w:t>
      </w:r>
      <w:r w:rsidR="00651BF4" w:rsidRPr="004950C4">
        <w:rPr>
          <w:rFonts w:ascii="Palatino Linotype" w:hAnsi="Palatino Linotype" w:cs="Arial"/>
        </w:rPr>
        <w:t>respuesta</w:t>
      </w:r>
      <w:r w:rsidR="00B84327" w:rsidRPr="004950C4">
        <w:rPr>
          <w:rFonts w:ascii="Palatino Linotype" w:hAnsi="Palatino Linotype" w:cs="Arial"/>
        </w:rPr>
        <w:t>s</w:t>
      </w:r>
      <w:r w:rsidR="00651BF4" w:rsidRPr="004950C4">
        <w:rPr>
          <w:rFonts w:ascii="Palatino Linotype" w:hAnsi="Palatino Linotype" w:cs="Arial"/>
        </w:rPr>
        <w:t xml:space="preserve"> </w:t>
      </w:r>
      <w:r w:rsidR="00651BF4" w:rsidRPr="004950C4">
        <w:rPr>
          <w:rFonts w:ascii="Palatino Linotype" w:hAnsi="Palatino Linotype"/>
        </w:rPr>
        <w:t xml:space="preserve">del </w:t>
      </w:r>
      <w:r w:rsidR="00651BF4" w:rsidRPr="004950C4">
        <w:rPr>
          <w:rFonts w:ascii="Palatino Linotype" w:hAnsi="Palatino Linotype"/>
          <w:b/>
        </w:rPr>
        <w:t>SUJETO OBLIGADO</w:t>
      </w:r>
      <w:r w:rsidR="00651BF4" w:rsidRPr="004950C4">
        <w:rPr>
          <w:rFonts w:ascii="Palatino Linotype" w:hAnsi="Palatino Linotype"/>
        </w:rPr>
        <w:t xml:space="preserve">, el </w:t>
      </w:r>
      <w:r w:rsidR="00B84327" w:rsidRPr="004950C4">
        <w:rPr>
          <w:rFonts w:ascii="Palatino Linotype" w:hAnsi="Palatino Linotype"/>
        </w:rPr>
        <w:t>quince</w:t>
      </w:r>
      <w:r w:rsidR="001F2924" w:rsidRPr="004950C4">
        <w:rPr>
          <w:rFonts w:ascii="Palatino Linotype" w:hAnsi="Palatino Linotype"/>
        </w:rPr>
        <w:t xml:space="preserve"> de </w:t>
      </w:r>
      <w:r w:rsidR="0093673F" w:rsidRPr="004950C4">
        <w:rPr>
          <w:rFonts w:ascii="Palatino Linotype" w:hAnsi="Palatino Linotype"/>
        </w:rPr>
        <w:t>agosto</w:t>
      </w:r>
      <w:r w:rsidR="008C706F" w:rsidRPr="004950C4">
        <w:rPr>
          <w:rFonts w:ascii="Palatino Linotype" w:hAnsi="Palatino Linotype"/>
        </w:rPr>
        <w:t xml:space="preserve"> de dos mil dieciocho</w:t>
      </w:r>
      <w:r w:rsidR="00651BF4" w:rsidRPr="004950C4">
        <w:rPr>
          <w:rFonts w:ascii="Palatino Linotype" w:hAnsi="Palatino Linotype"/>
        </w:rPr>
        <w:t xml:space="preserve">, </w:t>
      </w:r>
      <w:r w:rsidR="00B84327" w:rsidRPr="004950C4">
        <w:rPr>
          <w:rFonts w:ascii="Palatino Linotype" w:hAnsi="Palatino Linotype"/>
          <w:b/>
        </w:rPr>
        <w:t>LA</w:t>
      </w:r>
      <w:r w:rsidR="00651BF4" w:rsidRPr="004950C4">
        <w:rPr>
          <w:rFonts w:ascii="Palatino Linotype" w:hAnsi="Palatino Linotype"/>
          <w:b/>
        </w:rPr>
        <w:t xml:space="preserve"> RECURRENTE</w:t>
      </w:r>
      <w:r w:rsidR="00651BF4" w:rsidRPr="004950C4">
        <w:rPr>
          <w:rFonts w:ascii="Palatino Linotype" w:hAnsi="Palatino Linotype"/>
        </w:rPr>
        <w:t xml:space="preserve"> interpuso </w:t>
      </w:r>
      <w:r w:rsidR="00B84327" w:rsidRPr="004950C4">
        <w:rPr>
          <w:rFonts w:ascii="Palatino Linotype" w:hAnsi="Palatino Linotype"/>
        </w:rPr>
        <w:t>los</w:t>
      </w:r>
      <w:r w:rsidR="00651BF4" w:rsidRPr="004950C4">
        <w:rPr>
          <w:rFonts w:ascii="Palatino Linotype" w:hAnsi="Palatino Linotype"/>
        </w:rPr>
        <w:t xml:space="preserve"> recurso</w:t>
      </w:r>
      <w:r w:rsidR="00B84327" w:rsidRPr="004950C4">
        <w:rPr>
          <w:rFonts w:ascii="Palatino Linotype" w:hAnsi="Palatino Linotype"/>
        </w:rPr>
        <w:t>s</w:t>
      </w:r>
      <w:r w:rsidR="00651BF4" w:rsidRPr="004950C4">
        <w:rPr>
          <w:rFonts w:ascii="Palatino Linotype" w:hAnsi="Palatino Linotype"/>
        </w:rPr>
        <w:t xml:space="preserve"> de revisión objeto del presente estudio, </w:t>
      </w:r>
      <w:r w:rsidR="006A343C" w:rsidRPr="004950C4">
        <w:rPr>
          <w:rFonts w:ascii="Palatino Linotype" w:hAnsi="Palatino Linotype"/>
        </w:rPr>
        <w:t xml:space="preserve">a </w:t>
      </w:r>
      <w:r w:rsidR="00B84327" w:rsidRPr="004950C4">
        <w:rPr>
          <w:rFonts w:ascii="Palatino Linotype" w:hAnsi="Palatino Linotype"/>
        </w:rPr>
        <w:t>los</w:t>
      </w:r>
      <w:r w:rsidR="00651BF4" w:rsidRPr="004950C4">
        <w:rPr>
          <w:rFonts w:ascii="Palatino Linotype" w:hAnsi="Palatino Linotype"/>
        </w:rPr>
        <w:t xml:space="preserve"> cual</w:t>
      </w:r>
      <w:r w:rsidR="00B84327" w:rsidRPr="004950C4">
        <w:rPr>
          <w:rFonts w:ascii="Palatino Linotype" w:hAnsi="Palatino Linotype"/>
        </w:rPr>
        <w:t>es</w:t>
      </w:r>
      <w:r w:rsidR="00651BF4" w:rsidRPr="004950C4">
        <w:rPr>
          <w:rFonts w:ascii="Palatino Linotype" w:hAnsi="Palatino Linotype"/>
        </w:rPr>
        <w:t xml:space="preserve"> se le</w:t>
      </w:r>
      <w:r w:rsidR="006A343C" w:rsidRPr="004950C4">
        <w:rPr>
          <w:rFonts w:ascii="Palatino Linotype" w:hAnsi="Palatino Linotype"/>
        </w:rPr>
        <w:t>s asignaron</w:t>
      </w:r>
      <w:r w:rsidR="00651BF4" w:rsidRPr="004950C4">
        <w:rPr>
          <w:rFonts w:ascii="Palatino Linotype" w:hAnsi="Palatino Linotype"/>
        </w:rPr>
        <w:t xml:space="preserve"> </w:t>
      </w:r>
      <w:r w:rsidR="00B84327" w:rsidRPr="004950C4">
        <w:rPr>
          <w:rFonts w:ascii="Palatino Linotype" w:hAnsi="Palatino Linotype"/>
        </w:rPr>
        <w:t>los</w:t>
      </w:r>
      <w:r w:rsidR="00651BF4" w:rsidRPr="004950C4">
        <w:rPr>
          <w:rFonts w:ascii="Palatino Linotype" w:hAnsi="Palatino Linotype"/>
        </w:rPr>
        <w:t xml:space="preserve"> número</w:t>
      </w:r>
      <w:r w:rsidR="00B84327" w:rsidRPr="004950C4">
        <w:rPr>
          <w:rFonts w:ascii="Palatino Linotype" w:hAnsi="Palatino Linotype"/>
        </w:rPr>
        <w:t>s</w:t>
      </w:r>
      <w:r w:rsidR="00651BF4" w:rsidRPr="004950C4">
        <w:rPr>
          <w:rFonts w:ascii="Palatino Linotype" w:hAnsi="Palatino Linotype"/>
        </w:rPr>
        <w:t xml:space="preserve"> de expediente</w:t>
      </w:r>
      <w:r w:rsidR="00B84327" w:rsidRPr="004950C4">
        <w:rPr>
          <w:rFonts w:ascii="Palatino Linotype" w:hAnsi="Palatino Linotype"/>
        </w:rPr>
        <w:t>s</w:t>
      </w:r>
      <w:r w:rsidR="00651BF4" w:rsidRPr="004950C4">
        <w:rPr>
          <w:rFonts w:ascii="Palatino Linotype" w:hAnsi="Palatino Linotype"/>
        </w:rPr>
        <w:t xml:space="preserve"> </w:t>
      </w:r>
      <w:r w:rsidR="00651BF4" w:rsidRPr="004950C4">
        <w:rPr>
          <w:rFonts w:ascii="Palatino Linotype" w:hAnsi="Palatino Linotype" w:cs="Arial"/>
          <w:b/>
          <w:bCs/>
        </w:rPr>
        <w:t>0</w:t>
      </w:r>
      <w:r w:rsidR="001F2924" w:rsidRPr="004950C4">
        <w:rPr>
          <w:rFonts w:ascii="Palatino Linotype" w:hAnsi="Palatino Linotype" w:cs="Arial"/>
          <w:b/>
          <w:bCs/>
        </w:rPr>
        <w:t>2</w:t>
      </w:r>
      <w:r w:rsidR="00B84327" w:rsidRPr="004950C4">
        <w:rPr>
          <w:rFonts w:ascii="Palatino Linotype" w:hAnsi="Palatino Linotype" w:cs="Arial"/>
          <w:b/>
          <w:bCs/>
        </w:rPr>
        <w:t>886</w:t>
      </w:r>
      <w:r w:rsidR="00651BF4" w:rsidRPr="004950C4">
        <w:rPr>
          <w:rFonts w:ascii="Palatino Linotype" w:hAnsi="Palatino Linotype" w:cs="Arial"/>
          <w:b/>
          <w:bCs/>
        </w:rPr>
        <w:t>/INFOEM/IP/RR/201</w:t>
      </w:r>
      <w:r w:rsidR="008C706F" w:rsidRPr="004950C4">
        <w:rPr>
          <w:rFonts w:ascii="Palatino Linotype" w:hAnsi="Palatino Linotype" w:cs="Arial"/>
          <w:b/>
          <w:bCs/>
        </w:rPr>
        <w:t>8</w:t>
      </w:r>
      <w:r w:rsidR="00B84327" w:rsidRPr="004950C4">
        <w:rPr>
          <w:rFonts w:ascii="Palatino Linotype" w:hAnsi="Palatino Linotype" w:cs="Arial"/>
          <w:b/>
          <w:bCs/>
        </w:rPr>
        <w:t xml:space="preserve"> </w:t>
      </w:r>
      <w:r w:rsidR="00B84327" w:rsidRPr="004950C4">
        <w:rPr>
          <w:rFonts w:ascii="Palatino Linotype" w:hAnsi="Palatino Linotype" w:cs="Arial"/>
          <w:bCs/>
        </w:rPr>
        <w:t>y</w:t>
      </w:r>
      <w:r w:rsidR="00B84327" w:rsidRPr="004950C4">
        <w:rPr>
          <w:rFonts w:ascii="Palatino Linotype" w:hAnsi="Palatino Linotype" w:cs="Arial"/>
          <w:b/>
          <w:bCs/>
        </w:rPr>
        <w:t xml:space="preserve"> 0288</w:t>
      </w:r>
      <w:r w:rsidR="006A343C" w:rsidRPr="004950C4">
        <w:rPr>
          <w:rFonts w:ascii="Palatino Linotype" w:hAnsi="Palatino Linotype" w:cs="Arial"/>
          <w:b/>
          <w:bCs/>
        </w:rPr>
        <w:t>7</w:t>
      </w:r>
      <w:r w:rsidR="00B84327" w:rsidRPr="004950C4">
        <w:rPr>
          <w:rFonts w:ascii="Palatino Linotype" w:hAnsi="Palatino Linotype" w:cs="Arial"/>
          <w:b/>
          <w:bCs/>
        </w:rPr>
        <w:t>/INFOEM/IP/RR/2018</w:t>
      </w:r>
      <w:r w:rsidR="00651BF4" w:rsidRPr="004950C4">
        <w:rPr>
          <w:rFonts w:ascii="Palatino Linotype" w:hAnsi="Palatino Linotype" w:cs="Arial"/>
        </w:rPr>
        <w:t xml:space="preserve">, en </w:t>
      </w:r>
      <w:r w:rsidR="00B84327" w:rsidRPr="004950C4">
        <w:rPr>
          <w:rFonts w:ascii="Palatino Linotype" w:hAnsi="Palatino Linotype" w:cs="Arial"/>
        </w:rPr>
        <w:t>los</w:t>
      </w:r>
      <w:r w:rsidR="00651BF4" w:rsidRPr="004950C4">
        <w:rPr>
          <w:rFonts w:ascii="Palatino Linotype" w:hAnsi="Palatino Linotype" w:cs="Arial"/>
        </w:rPr>
        <w:t xml:space="preserve"> que señaló como acto impugnado lo siguiente:</w:t>
      </w:r>
    </w:p>
    <w:p w14:paraId="7EEB9EF4" w14:textId="77777777" w:rsidR="00651BF4" w:rsidRPr="004950C4" w:rsidRDefault="00651BF4" w:rsidP="000D33A4">
      <w:pPr>
        <w:pStyle w:val="Prrafodelista"/>
        <w:spacing w:line="360" w:lineRule="auto"/>
        <w:ind w:left="0"/>
        <w:jc w:val="both"/>
        <w:rPr>
          <w:rFonts w:ascii="Palatino Linotype" w:hAnsi="Palatino Linotype" w:cs="Arial"/>
          <w:sz w:val="16"/>
        </w:rPr>
      </w:pPr>
    </w:p>
    <w:p w14:paraId="44840D01" w14:textId="49434847" w:rsidR="00B84327" w:rsidRPr="004950C4" w:rsidRDefault="00B84327" w:rsidP="00B13A3B">
      <w:pPr>
        <w:pStyle w:val="Prrafodelista"/>
        <w:ind w:left="851" w:right="757"/>
        <w:jc w:val="both"/>
        <w:rPr>
          <w:rFonts w:ascii="Palatino Linotype" w:hAnsi="Palatino Linotype"/>
          <w:b/>
          <w:i/>
          <w:color w:val="000000"/>
          <w:sz w:val="22"/>
        </w:rPr>
      </w:pPr>
      <w:r w:rsidRPr="004950C4">
        <w:rPr>
          <w:rFonts w:ascii="Palatino Linotype" w:hAnsi="Palatino Linotype"/>
          <w:b/>
          <w:i/>
          <w:color w:val="000000"/>
          <w:sz w:val="22"/>
        </w:rPr>
        <w:t>00731/UPVT/IP/2018:</w:t>
      </w:r>
    </w:p>
    <w:p w14:paraId="72380FAE" w14:textId="078CED9B" w:rsidR="00651BF4" w:rsidRPr="004950C4" w:rsidRDefault="00651BF4" w:rsidP="00B13A3B">
      <w:pPr>
        <w:pStyle w:val="Prrafodelista"/>
        <w:ind w:left="851" w:right="757"/>
        <w:jc w:val="both"/>
        <w:rPr>
          <w:rFonts w:ascii="Palatino Linotype" w:hAnsi="Palatino Linotype"/>
          <w:i/>
          <w:color w:val="000000"/>
          <w:sz w:val="22"/>
        </w:rPr>
      </w:pPr>
      <w:r w:rsidRPr="004950C4">
        <w:rPr>
          <w:rFonts w:ascii="Palatino Linotype" w:hAnsi="Palatino Linotype"/>
          <w:i/>
          <w:color w:val="000000"/>
          <w:sz w:val="22"/>
        </w:rPr>
        <w:t>“</w:t>
      </w:r>
      <w:r w:rsidR="00B84327" w:rsidRPr="004950C4">
        <w:rPr>
          <w:rFonts w:ascii="Palatino Linotype" w:hAnsi="Palatino Linotype"/>
          <w:i/>
          <w:color w:val="000000"/>
          <w:sz w:val="22"/>
        </w:rPr>
        <w:t>No se otorga la información</w:t>
      </w:r>
      <w:r w:rsidRPr="004950C4">
        <w:rPr>
          <w:rFonts w:ascii="Palatino Linotype" w:hAnsi="Palatino Linotype"/>
          <w:i/>
          <w:color w:val="000000"/>
          <w:sz w:val="22"/>
        </w:rPr>
        <w:t>” (Sic)</w:t>
      </w:r>
    </w:p>
    <w:p w14:paraId="4DDEC7DB" w14:textId="77777777" w:rsidR="00B84327" w:rsidRPr="004950C4" w:rsidRDefault="00B84327" w:rsidP="00B13A3B">
      <w:pPr>
        <w:pStyle w:val="Prrafodelista"/>
        <w:ind w:left="851" w:right="757"/>
        <w:jc w:val="both"/>
        <w:rPr>
          <w:rFonts w:ascii="Palatino Linotype" w:hAnsi="Palatino Linotype"/>
          <w:i/>
          <w:color w:val="000000"/>
          <w:sz w:val="22"/>
        </w:rPr>
      </w:pPr>
    </w:p>
    <w:p w14:paraId="76A60109" w14:textId="11ACDAFE" w:rsidR="00B84327" w:rsidRPr="004950C4" w:rsidRDefault="00B84327" w:rsidP="00B13A3B">
      <w:pPr>
        <w:pStyle w:val="Prrafodelista"/>
        <w:ind w:left="851" w:right="757"/>
        <w:jc w:val="both"/>
        <w:rPr>
          <w:rFonts w:ascii="Palatino Linotype" w:hAnsi="Palatino Linotype" w:cs="Arial"/>
          <w:b/>
          <w:i/>
          <w:sz w:val="22"/>
        </w:rPr>
      </w:pPr>
      <w:r w:rsidRPr="004950C4">
        <w:rPr>
          <w:rFonts w:ascii="Palatino Linotype" w:hAnsi="Palatino Linotype" w:cs="Arial"/>
          <w:b/>
          <w:i/>
          <w:sz w:val="22"/>
        </w:rPr>
        <w:t>00732/UPVT/IP/2018</w:t>
      </w:r>
    </w:p>
    <w:p w14:paraId="50B442E9" w14:textId="289D1CA2" w:rsidR="00B84327" w:rsidRPr="004950C4" w:rsidRDefault="00B84327" w:rsidP="00B13A3B">
      <w:pPr>
        <w:pStyle w:val="Prrafodelista"/>
        <w:ind w:left="851" w:right="757"/>
        <w:jc w:val="both"/>
        <w:rPr>
          <w:rFonts w:ascii="Palatino Linotype" w:hAnsi="Palatino Linotype" w:cs="Arial"/>
          <w:i/>
          <w:sz w:val="22"/>
        </w:rPr>
      </w:pPr>
      <w:r w:rsidRPr="004950C4">
        <w:rPr>
          <w:rFonts w:ascii="Palatino Linotype" w:hAnsi="Palatino Linotype" w:cs="Arial"/>
          <w:i/>
          <w:sz w:val="22"/>
        </w:rPr>
        <w:t>“No es otorga la información”</w:t>
      </w:r>
      <w:r w:rsidR="00B13A3B" w:rsidRPr="004950C4">
        <w:rPr>
          <w:rFonts w:ascii="Palatino Linotype" w:hAnsi="Palatino Linotype" w:cs="Arial"/>
          <w:i/>
          <w:sz w:val="22"/>
        </w:rPr>
        <w:t xml:space="preserve"> </w:t>
      </w:r>
      <w:r w:rsidRPr="004950C4">
        <w:rPr>
          <w:rFonts w:ascii="Palatino Linotype" w:hAnsi="Palatino Linotype" w:cs="Arial"/>
          <w:i/>
          <w:sz w:val="22"/>
        </w:rPr>
        <w:t>(sic)</w:t>
      </w:r>
    </w:p>
    <w:p w14:paraId="6BBE6F8F" w14:textId="77777777" w:rsidR="00651BF4" w:rsidRPr="004950C4" w:rsidRDefault="00651BF4" w:rsidP="000D33A4">
      <w:pPr>
        <w:spacing w:line="360" w:lineRule="auto"/>
        <w:ind w:right="709"/>
        <w:jc w:val="both"/>
        <w:rPr>
          <w:rFonts w:ascii="Palatino Linotype" w:hAnsi="Palatino Linotype" w:cs="Arial"/>
          <w:spacing w:val="-6"/>
          <w:lang w:eastAsia="es-MX"/>
        </w:rPr>
      </w:pPr>
    </w:p>
    <w:p w14:paraId="3A27E7ED" w14:textId="0C61D04C" w:rsidR="008C706F" w:rsidRPr="004950C4" w:rsidRDefault="008C706F" w:rsidP="000D33A4">
      <w:pPr>
        <w:spacing w:line="360" w:lineRule="auto"/>
        <w:ind w:right="709"/>
        <w:jc w:val="both"/>
        <w:rPr>
          <w:rFonts w:ascii="Palatino Linotype" w:hAnsi="Palatino Linotype" w:cs="Arial"/>
        </w:rPr>
      </w:pPr>
      <w:r w:rsidRPr="004950C4">
        <w:rPr>
          <w:rFonts w:ascii="Palatino Linotype" w:hAnsi="Palatino Linotype" w:cs="Arial"/>
          <w:spacing w:val="-6"/>
          <w:lang w:eastAsia="es-MX"/>
        </w:rPr>
        <w:t xml:space="preserve">Asimismo, manifestó como </w:t>
      </w:r>
      <w:r w:rsidRPr="004950C4">
        <w:rPr>
          <w:rFonts w:ascii="Palatino Linotype" w:hAnsi="Palatino Linotype" w:cs="Arial"/>
        </w:rPr>
        <w:t>razones o motivos de inconformidad:</w:t>
      </w:r>
    </w:p>
    <w:p w14:paraId="6BE6B2AF" w14:textId="77777777" w:rsidR="008C706F" w:rsidRPr="004950C4" w:rsidRDefault="008C706F" w:rsidP="000D33A4">
      <w:pPr>
        <w:spacing w:line="360" w:lineRule="auto"/>
        <w:ind w:right="709"/>
        <w:jc w:val="both"/>
        <w:rPr>
          <w:rFonts w:ascii="Palatino Linotype" w:hAnsi="Palatino Linotype" w:cs="Arial"/>
        </w:rPr>
      </w:pPr>
    </w:p>
    <w:p w14:paraId="0A7A0438" w14:textId="060091D1" w:rsidR="00B84327" w:rsidRPr="004950C4" w:rsidRDefault="00B84327" w:rsidP="00B13A3B">
      <w:pPr>
        <w:pStyle w:val="Prrafodelista"/>
        <w:ind w:left="851" w:right="757"/>
        <w:jc w:val="both"/>
        <w:rPr>
          <w:rFonts w:ascii="Palatino Linotype" w:hAnsi="Palatino Linotype"/>
          <w:b/>
          <w:i/>
          <w:color w:val="000000"/>
          <w:sz w:val="22"/>
        </w:rPr>
      </w:pPr>
      <w:r w:rsidRPr="004950C4">
        <w:rPr>
          <w:rFonts w:ascii="Palatino Linotype" w:hAnsi="Palatino Linotype"/>
          <w:b/>
          <w:i/>
          <w:color w:val="000000"/>
          <w:sz w:val="22"/>
        </w:rPr>
        <w:t>00731/UPVT/IP/2018:</w:t>
      </w:r>
    </w:p>
    <w:p w14:paraId="10DFEF45" w14:textId="4388A83D" w:rsidR="00651BF4" w:rsidRPr="004950C4" w:rsidRDefault="001F2924" w:rsidP="00B13A3B">
      <w:pPr>
        <w:ind w:left="851" w:right="899"/>
        <w:jc w:val="both"/>
        <w:rPr>
          <w:rFonts w:ascii="Palatino Linotype" w:hAnsi="Palatino Linotype" w:cs="Arial"/>
          <w:i/>
          <w:spacing w:val="-6"/>
          <w:sz w:val="22"/>
          <w:lang w:eastAsia="es-MX"/>
        </w:rPr>
      </w:pPr>
      <w:r w:rsidRPr="004950C4">
        <w:rPr>
          <w:rFonts w:ascii="Palatino Linotype" w:hAnsi="Palatino Linotype" w:cs="Arial"/>
          <w:i/>
          <w:spacing w:val="-6"/>
          <w:sz w:val="22"/>
          <w:lang w:eastAsia="es-MX"/>
        </w:rPr>
        <w:t>“</w:t>
      </w:r>
      <w:r w:rsidR="00B84327" w:rsidRPr="004950C4">
        <w:rPr>
          <w:rFonts w:ascii="Palatino Linotype" w:hAnsi="Palatino Linotype" w:cs="Arial"/>
          <w:i/>
          <w:spacing w:val="-6"/>
          <w:sz w:val="22"/>
          <w:lang w:eastAsia="es-MX"/>
        </w:rPr>
        <w:t>Las evaluaciones docentes que se requieren no son objeto de manejo de datos personales, ya que como toda persona, se tiene derecho a conocer realmente el tipo de servidores públicos que laboran o en este caso laboraban y no se trasgrede ningún elemento de afectación a la persona, es evidente una negativa rotunda a proporcionar la información o simplemente a ocultarla sin fundamento legal citado adecuadamente que así lo justifique.</w:t>
      </w:r>
      <w:r w:rsidRPr="004950C4">
        <w:rPr>
          <w:rFonts w:ascii="Palatino Linotype" w:hAnsi="Palatino Linotype" w:cs="Arial"/>
          <w:i/>
          <w:spacing w:val="-6"/>
          <w:sz w:val="22"/>
          <w:lang w:eastAsia="es-MX"/>
        </w:rPr>
        <w:t>”</w:t>
      </w:r>
      <w:r w:rsidR="007049C9" w:rsidRPr="004950C4">
        <w:rPr>
          <w:rFonts w:ascii="Palatino Linotype" w:hAnsi="Palatino Linotype" w:cs="Arial"/>
          <w:i/>
          <w:spacing w:val="-6"/>
          <w:sz w:val="22"/>
          <w:lang w:eastAsia="es-MX"/>
        </w:rPr>
        <w:t xml:space="preserve"> (sic)</w:t>
      </w:r>
    </w:p>
    <w:p w14:paraId="3E91C1C8" w14:textId="77777777" w:rsidR="00B84327" w:rsidRPr="004950C4" w:rsidRDefault="00B84327" w:rsidP="00B13A3B">
      <w:pPr>
        <w:ind w:left="851" w:right="899"/>
        <w:jc w:val="both"/>
        <w:rPr>
          <w:rFonts w:ascii="Palatino Linotype" w:hAnsi="Palatino Linotype" w:cs="Arial"/>
          <w:i/>
          <w:spacing w:val="-6"/>
          <w:sz w:val="22"/>
          <w:lang w:eastAsia="es-MX"/>
        </w:rPr>
      </w:pPr>
    </w:p>
    <w:p w14:paraId="68DA6BEA" w14:textId="430CF519" w:rsidR="00B84327" w:rsidRPr="004950C4" w:rsidRDefault="00B84327" w:rsidP="00B13A3B">
      <w:pPr>
        <w:pStyle w:val="Prrafodelista"/>
        <w:ind w:left="851" w:right="757"/>
        <w:jc w:val="both"/>
        <w:rPr>
          <w:rFonts w:ascii="Palatino Linotype" w:hAnsi="Palatino Linotype"/>
          <w:b/>
          <w:i/>
          <w:color w:val="000000"/>
          <w:sz w:val="22"/>
        </w:rPr>
      </w:pPr>
      <w:r w:rsidRPr="004950C4">
        <w:rPr>
          <w:rFonts w:ascii="Palatino Linotype" w:hAnsi="Palatino Linotype"/>
          <w:b/>
          <w:i/>
          <w:color w:val="000000"/>
          <w:sz w:val="22"/>
        </w:rPr>
        <w:t>00732/UPVT/IP/2018:</w:t>
      </w:r>
    </w:p>
    <w:p w14:paraId="1026888B" w14:textId="4B8B9646" w:rsidR="00B84327" w:rsidRPr="004950C4" w:rsidRDefault="00B84327" w:rsidP="00B13A3B">
      <w:pPr>
        <w:ind w:left="851" w:right="899"/>
        <w:jc w:val="both"/>
        <w:rPr>
          <w:rFonts w:ascii="Palatino Linotype" w:hAnsi="Palatino Linotype" w:cs="Arial"/>
          <w:i/>
          <w:spacing w:val="-6"/>
          <w:sz w:val="22"/>
          <w:lang w:eastAsia="es-MX"/>
        </w:rPr>
      </w:pPr>
      <w:r w:rsidRPr="004950C4">
        <w:rPr>
          <w:rFonts w:ascii="Palatino Linotype" w:hAnsi="Palatino Linotype" w:cs="Arial"/>
          <w:i/>
          <w:spacing w:val="-6"/>
          <w:sz w:val="22"/>
          <w:lang w:eastAsia="es-MX"/>
        </w:rPr>
        <w:t xml:space="preserve"> “Las evaluaciones docentes que se requieren no son objeto de manejo de datos personales, ya que como toda persona, se tiene derecho a conocer realmente el tipo de servidores públicos que laboran o en este caso laboraban y no se trasgrede ningún elemento de afectación a la persona, es evidente una negativa rotunda a proporcionar la información o simplemente a ocultarla sin fundamento legal citado adecuadamente que así lo justifique.”</w:t>
      </w:r>
      <w:r w:rsidR="00B13A3B" w:rsidRPr="004950C4">
        <w:rPr>
          <w:rFonts w:ascii="Palatino Linotype" w:hAnsi="Palatino Linotype" w:cs="Arial"/>
          <w:i/>
          <w:spacing w:val="-6"/>
          <w:sz w:val="22"/>
          <w:lang w:eastAsia="es-MX"/>
        </w:rPr>
        <w:t xml:space="preserve"> (sic)</w:t>
      </w:r>
    </w:p>
    <w:p w14:paraId="559759CF" w14:textId="28C9245E" w:rsidR="006A343C" w:rsidRPr="004950C4" w:rsidRDefault="006A343C" w:rsidP="00B13A3B">
      <w:pPr>
        <w:pStyle w:val="Prrafodelista"/>
        <w:spacing w:line="360" w:lineRule="auto"/>
        <w:ind w:left="0"/>
        <w:jc w:val="both"/>
        <w:rPr>
          <w:rFonts w:ascii="Palatino Linotype" w:hAnsi="Palatino Linotype" w:cs="Arial"/>
        </w:rPr>
      </w:pPr>
    </w:p>
    <w:p w14:paraId="79EAD17A" w14:textId="7D68D885" w:rsidR="00651BF4" w:rsidRPr="004950C4" w:rsidRDefault="00B13A3B" w:rsidP="00B13A3B">
      <w:pPr>
        <w:pStyle w:val="Prrafodelista"/>
        <w:spacing w:line="360" w:lineRule="auto"/>
        <w:ind w:left="0"/>
        <w:jc w:val="both"/>
        <w:rPr>
          <w:rFonts w:ascii="Palatino Linotype" w:hAnsi="Palatino Linotype" w:cs="Arial"/>
        </w:rPr>
      </w:pPr>
      <w:r w:rsidRPr="004950C4">
        <w:rPr>
          <w:rFonts w:ascii="Palatino Linotype" w:hAnsi="Palatino Linotype" w:cs="Arial"/>
          <w:b/>
          <w:sz w:val="28"/>
          <w:szCs w:val="28"/>
        </w:rPr>
        <w:t xml:space="preserve">V. </w:t>
      </w:r>
      <w:r w:rsidRPr="004950C4">
        <w:rPr>
          <w:rFonts w:ascii="Palatino Linotype" w:hAnsi="Palatino Linotype" w:cs="Arial"/>
        </w:rPr>
        <w:t>Los</w:t>
      </w:r>
      <w:r w:rsidR="00651BF4" w:rsidRPr="004950C4">
        <w:rPr>
          <w:rFonts w:ascii="Palatino Linotype" w:hAnsi="Palatino Linotype" w:cs="Arial"/>
        </w:rPr>
        <w:t xml:space="preserve"> recurso</w:t>
      </w:r>
      <w:r w:rsidRPr="004950C4">
        <w:rPr>
          <w:rFonts w:ascii="Palatino Linotype" w:hAnsi="Palatino Linotype" w:cs="Arial"/>
        </w:rPr>
        <w:t>s</w:t>
      </w:r>
      <w:r w:rsidR="00651BF4" w:rsidRPr="004950C4">
        <w:rPr>
          <w:rFonts w:ascii="Palatino Linotype" w:hAnsi="Palatino Linotype" w:cs="Arial"/>
        </w:rPr>
        <w:t xml:space="preserve"> de que se trata</w:t>
      </w:r>
      <w:r w:rsidRPr="004950C4">
        <w:rPr>
          <w:rFonts w:ascii="Palatino Linotype" w:hAnsi="Palatino Linotype" w:cs="Arial"/>
        </w:rPr>
        <w:t>n</w:t>
      </w:r>
      <w:r w:rsidR="00651BF4" w:rsidRPr="004950C4">
        <w:rPr>
          <w:rFonts w:ascii="Palatino Linotype" w:hAnsi="Palatino Linotype" w:cs="Arial"/>
        </w:rPr>
        <w:t xml:space="preserve"> </w:t>
      </w:r>
      <w:r w:rsidR="007049C9" w:rsidRPr="004950C4">
        <w:rPr>
          <w:rFonts w:ascii="Palatino Linotype" w:hAnsi="Palatino Linotype" w:cs="Arial"/>
        </w:rPr>
        <w:t xml:space="preserve">en fecha </w:t>
      </w:r>
      <w:r w:rsidRPr="004950C4">
        <w:rPr>
          <w:rFonts w:ascii="Palatino Linotype" w:hAnsi="Palatino Linotype" w:cs="Arial"/>
        </w:rPr>
        <w:t>quince</w:t>
      </w:r>
      <w:r w:rsidR="007049C9" w:rsidRPr="004950C4">
        <w:rPr>
          <w:rFonts w:ascii="Palatino Linotype" w:hAnsi="Palatino Linotype" w:cs="Arial"/>
        </w:rPr>
        <w:t xml:space="preserve"> de agosto de dos mil dieciocho </w:t>
      </w:r>
      <w:r w:rsidRPr="004950C4">
        <w:rPr>
          <w:rFonts w:ascii="Palatino Linotype" w:hAnsi="Palatino Linotype" w:cs="Arial"/>
        </w:rPr>
        <w:t>se enviaron</w:t>
      </w:r>
      <w:r w:rsidR="00651BF4" w:rsidRPr="004950C4">
        <w:rPr>
          <w:rFonts w:ascii="Palatino Linotype" w:hAnsi="Palatino Linotype" w:cs="Arial"/>
        </w:rPr>
        <w:t xml:space="preserve"> electrónicamente al Instituto de </w:t>
      </w:r>
      <w:r w:rsidR="00651BF4" w:rsidRPr="004950C4">
        <w:rPr>
          <w:rFonts w:ascii="Palatino Linotype" w:eastAsia="Arial Unicode MS" w:hAnsi="Palatino Linotype" w:cs="Arial"/>
        </w:rPr>
        <w:t>Transparencia</w:t>
      </w:r>
      <w:r w:rsidR="00651BF4" w:rsidRPr="004950C4">
        <w:rPr>
          <w:rFonts w:ascii="Palatino Linotype" w:hAnsi="Palatino Linotype" w:cs="Arial"/>
        </w:rPr>
        <w:t xml:space="preserve">, Acceso a la Información Pública y Protección de Datos Personales del Estado de México y Municipios y con fundamento en el artículo 185 fracción I de la </w:t>
      </w:r>
      <w:r w:rsidR="00651BF4" w:rsidRPr="004950C4">
        <w:rPr>
          <w:rFonts w:ascii="Palatino Linotype" w:hAnsi="Palatino Linotype"/>
        </w:rPr>
        <w:t>Ley de Transparencia y Acceso a la Información Pública del Estado de México y Municipios</w:t>
      </w:r>
      <w:r w:rsidR="00651BF4" w:rsidRPr="004950C4">
        <w:rPr>
          <w:rFonts w:ascii="Palatino Linotype" w:hAnsi="Palatino Linotype" w:cs="Arial"/>
        </w:rPr>
        <w:t>, se turn</w:t>
      </w:r>
      <w:r w:rsidRPr="004950C4">
        <w:rPr>
          <w:rFonts w:ascii="Palatino Linotype" w:hAnsi="Palatino Linotype" w:cs="Arial"/>
        </w:rPr>
        <w:t>aron</w:t>
      </w:r>
      <w:r w:rsidR="00651BF4" w:rsidRPr="004950C4">
        <w:rPr>
          <w:rFonts w:ascii="Palatino Linotype" w:hAnsi="Palatino Linotype" w:cs="Arial"/>
        </w:rPr>
        <w:t>, a través del</w:t>
      </w:r>
      <w:r w:rsidR="00651BF4" w:rsidRPr="004950C4">
        <w:rPr>
          <w:rFonts w:ascii="Palatino Linotype" w:eastAsia="Arial Unicode MS" w:hAnsi="Palatino Linotype" w:cs="Arial"/>
        </w:rPr>
        <w:t xml:space="preserve"> </w:t>
      </w:r>
      <w:r w:rsidR="00651BF4" w:rsidRPr="004950C4">
        <w:rPr>
          <w:rFonts w:ascii="Palatino Linotype" w:eastAsia="Arial Unicode MS" w:hAnsi="Palatino Linotype" w:cs="Arial"/>
          <w:b/>
        </w:rPr>
        <w:t>SAIMEX</w:t>
      </w:r>
      <w:r w:rsidR="00651BF4" w:rsidRPr="004950C4">
        <w:rPr>
          <w:rFonts w:ascii="Palatino Linotype" w:hAnsi="Palatino Linotype"/>
        </w:rPr>
        <w:t xml:space="preserve">, a la </w:t>
      </w:r>
      <w:r w:rsidR="00651BF4" w:rsidRPr="004950C4">
        <w:rPr>
          <w:rFonts w:ascii="Palatino Linotype" w:hAnsi="Palatino Linotype" w:cs="Arial"/>
        </w:rPr>
        <w:t xml:space="preserve">Comisionada </w:t>
      </w:r>
      <w:r w:rsidR="00651BF4" w:rsidRPr="004950C4">
        <w:rPr>
          <w:rFonts w:ascii="Palatino Linotype" w:hAnsi="Palatino Linotype" w:cs="Arial"/>
          <w:b/>
        </w:rPr>
        <w:t>EVA ABAID YAPUR</w:t>
      </w:r>
      <w:r w:rsidR="00651BF4" w:rsidRPr="004950C4">
        <w:rPr>
          <w:rFonts w:ascii="Palatino Linotype" w:hAnsi="Palatino Linotype" w:cs="Arial"/>
        </w:rPr>
        <w:t>, a efecto de que decretara su admisión o desechamiento.</w:t>
      </w:r>
    </w:p>
    <w:p w14:paraId="407323FD" w14:textId="77777777" w:rsidR="00651BF4" w:rsidRPr="004950C4" w:rsidRDefault="00651BF4" w:rsidP="000D33A4">
      <w:pPr>
        <w:pStyle w:val="Prrafodelista"/>
        <w:spacing w:line="360" w:lineRule="auto"/>
        <w:ind w:left="0"/>
        <w:jc w:val="both"/>
        <w:rPr>
          <w:rFonts w:ascii="Palatino Linotype" w:hAnsi="Palatino Linotype" w:cs="Arial"/>
        </w:rPr>
      </w:pPr>
    </w:p>
    <w:p w14:paraId="7D8BE31B" w14:textId="33E8A69C" w:rsidR="00B214AA" w:rsidRPr="004950C4" w:rsidRDefault="00286322" w:rsidP="00286322">
      <w:pPr>
        <w:pStyle w:val="Prrafodelista"/>
        <w:spacing w:line="360" w:lineRule="auto"/>
        <w:ind w:left="0"/>
        <w:jc w:val="both"/>
        <w:rPr>
          <w:rFonts w:ascii="Palatino Linotype" w:hAnsi="Palatino Linotype" w:cs="Arial"/>
        </w:rPr>
      </w:pPr>
      <w:r w:rsidRPr="004950C4">
        <w:rPr>
          <w:rFonts w:ascii="Palatino Linotype" w:hAnsi="Palatino Linotype" w:cs="Arial"/>
          <w:b/>
          <w:sz w:val="28"/>
          <w:szCs w:val="28"/>
        </w:rPr>
        <w:t>VI.</w:t>
      </w:r>
      <w:r w:rsidRPr="004950C4">
        <w:rPr>
          <w:rFonts w:ascii="Palatino Linotype" w:hAnsi="Palatino Linotype" w:cs="Arial"/>
        </w:rPr>
        <w:t xml:space="preserve"> </w:t>
      </w:r>
      <w:r w:rsidR="00651BF4" w:rsidRPr="004950C4">
        <w:rPr>
          <w:rFonts w:ascii="Palatino Linotype" w:hAnsi="Palatino Linotype" w:cs="Arial"/>
        </w:rPr>
        <w:t xml:space="preserve">En fecha </w:t>
      </w:r>
      <w:r w:rsidRPr="004950C4">
        <w:rPr>
          <w:rFonts w:ascii="Palatino Linotype" w:hAnsi="Palatino Linotype" w:cs="Arial"/>
        </w:rPr>
        <w:t>veintiuno</w:t>
      </w:r>
      <w:r w:rsidR="00C02847" w:rsidRPr="004950C4">
        <w:rPr>
          <w:rFonts w:ascii="Palatino Linotype" w:hAnsi="Palatino Linotype" w:cs="Arial"/>
        </w:rPr>
        <w:t xml:space="preserve"> </w:t>
      </w:r>
      <w:r w:rsidR="001F2924" w:rsidRPr="004950C4">
        <w:rPr>
          <w:rFonts w:ascii="Palatino Linotype" w:hAnsi="Palatino Linotype" w:cs="Arial"/>
        </w:rPr>
        <w:t xml:space="preserve">de </w:t>
      </w:r>
      <w:r w:rsidR="00C02847" w:rsidRPr="004950C4">
        <w:rPr>
          <w:rFonts w:ascii="Palatino Linotype" w:hAnsi="Palatino Linotype" w:cs="Arial"/>
        </w:rPr>
        <w:t>agosto</w:t>
      </w:r>
      <w:r w:rsidR="00AC373B" w:rsidRPr="004950C4">
        <w:rPr>
          <w:rFonts w:ascii="Palatino Linotype" w:hAnsi="Palatino Linotype" w:cs="Arial"/>
        </w:rPr>
        <w:t xml:space="preserve"> de dos mil dieciocho</w:t>
      </w:r>
      <w:r w:rsidR="00651BF4" w:rsidRPr="004950C4">
        <w:rPr>
          <w:rFonts w:ascii="Palatino Linotype" w:hAnsi="Palatino Linotype" w:cs="Arial"/>
        </w:rPr>
        <w:t xml:space="preserve">, atento a lo dispuesto en el artículo 185 fracciones I, II y IV de la </w:t>
      </w:r>
      <w:r w:rsidR="00651BF4" w:rsidRPr="004950C4">
        <w:rPr>
          <w:rFonts w:ascii="Palatino Linotype" w:hAnsi="Palatino Linotype"/>
        </w:rPr>
        <w:t>Ley de Transparencia y Acceso a la Información Pública del Estado de México y Municipios, se a</w:t>
      </w:r>
      <w:r w:rsidR="00651BF4" w:rsidRPr="004950C4">
        <w:rPr>
          <w:rFonts w:ascii="Palatino Linotype" w:hAnsi="Palatino Linotype" w:cs="Arial"/>
        </w:rPr>
        <w:t>cordó la admisión a trámite de</w:t>
      </w:r>
      <w:r w:rsidRPr="004950C4">
        <w:rPr>
          <w:rFonts w:ascii="Palatino Linotype" w:hAnsi="Palatino Linotype" w:cs="Arial"/>
        </w:rPr>
        <w:t xml:space="preserve"> </w:t>
      </w:r>
      <w:r w:rsidR="00651BF4" w:rsidRPr="004950C4">
        <w:rPr>
          <w:rFonts w:ascii="Palatino Linotype" w:hAnsi="Palatino Linotype" w:cs="Arial"/>
        </w:rPr>
        <w:t>l</w:t>
      </w:r>
      <w:r w:rsidRPr="004950C4">
        <w:rPr>
          <w:rFonts w:ascii="Palatino Linotype" w:hAnsi="Palatino Linotype" w:cs="Arial"/>
        </w:rPr>
        <w:t>os</w:t>
      </w:r>
      <w:r w:rsidR="00651BF4" w:rsidRPr="004950C4">
        <w:rPr>
          <w:rFonts w:ascii="Palatino Linotype" w:hAnsi="Palatino Linotype" w:cs="Arial"/>
        </w:rPr>
        <w:t xml:space="preserve"> referido</w:t>
      </w:r>
      <w:r w:rsidRPr="004950C4">
        <w:rPr>
          <w:rFonts w:ascii="Palatino Linotype" w:hAnsi="Palatino Linotype" w:cs="Arial"/>
        </w:rPr>
        <w:t>s</w:t>
      </w:r>
      <w:r w:rsidR="00651BF4" w:rsidRPr="004950C4">
        <w:rPr>
          <w:rFonts w:ascii="Palatino Linotype" w:hAnsi="Palatino Linotype" w:cs="Arial"/>
        </w:rPr>
        <w:t xml:space="preserve"> recurso</w:t>
      </w:r>
      <w:r w:rsidRPr="004950C4">
        <w:rPr>
          <w:rFonts w:ascii="Palatino Linotype" w:hAnsi="Palatino Linotype" w:cs="Arial"/>
        </w:rPr>
        <w:t>s</w:t>
      </w:r>
      <w:r w:rsidR="00651BF4" w:rsidRPr="004950C4">
        <w:rPr>
          <w:rFonts w:ascii="Palatino Linotype" w:hAnsi="Palatino Linotype" w:cs="Arial"/>
        </w:rPr>
        <w:t xml:space="preserve"> de revisión, así como la integración de</w:t>
      </w:r>
      <w:r w:rsidRPr="004950C4">
        <w:rPr>
          <w:rFonts w:ascii="Palatino Linotype" w:hAnsi="Palatino Linotype" w:cs="Arial"/>
        </w:rPr>
        <w:t xml:space="preserve"> </w:t>
      </w:r>
      <w:r w:rsidR="00651BF4" w:rsidRPr="004950C4">
        <w:rPr>
          <w:rFonts w:ascii="Palatino Linotype" w:hAnsi="Palatino Linotype" w:cs="Arial"/>
        </w:rPr>
        <w:t>l</w:t>
      </w:r>
      <w:r w:rsidRPr="004950C4">
        <w:rPr>
          <w:rFonts w:ascii="Palatino Linotype" w:hAnsi="Palatino Linotype" w:cs="Arial"/>
        </w:rPr>
        <w:t>os</w:t>
      </w:r>
      <w:r w:rsidR="00651BF4" w:rsidRPr="004950C4">
        <w:rPr>
          <w:rFonts w:ascii="Palatino Linotype" w:hAnsi="Palatino Linotype" w:cs="Arial"/>
        </w:rPr>
        <w:t xml:space="preserve"> expediente</w:t>
      </w:r>
      <w:r w:rsidRPr="004950C4">
        <w:rPr>
          <w:rFonts w:ascii="Palatino Linotype" w:hAnsi="Palatino Linotype" w:cs="Arial"/>
        </w:rPr>
        <w:t>s</w:t>
      </w:r>
      <w:r w:rsidR="00651BF4" w:rsidRPr="004950C4">
        <w:rPr>
          <w:rFonts w:ascii="Palatino Linotype" w:hAnsi="Palatino Linotype" w:cs="Arial"/>
        </w:rPr>
        <w:t xml:space="preserve"> respectivo</w:t>
      </w:r>
      <w:r w:rsidRPr="004950C4">
        <w:rPr>
          <w:rFonts w:ascii="Palatino Linotype" w:hAnsi="Palatino Linotype" w:cs="Arial"/>
        </w:rPr>
        <w:t>s</w:t>
      </w:r>
      <w:r w:rsidR="00651BF4" w:rsidRPr="004950C4">
        <w:rPr>
          <w:rFonts w:ascii="Palatino Linotype" w:hAnsi="Palatino Linotype" w:cs="Arial"/>
        </w:rPr>
        <w:t>, mismo</w:t>
      </w:r>
      <w:r w:rsidRPr="004950C4">
        <w:rPr>
          <w:rFonts w:ascii="Palatino Linotype" w:hAnsi="Palatino Linotype" w:cs="Arial"/>
        </w:rPr>
        <w:t>s que se pusieron</w:t>
      </w:r>
      <w:r w:rsidR="00651BF4" w:rsidRPr="004950C4">
        <w:rPr>
          <w:rFonts w:ascii="Palatino Linotype" w:hAnsi="Palatino Linotype" w:cs="Arial"/>
        </w:rPr>
        <w:t xml:space="preserve"> a disposición de las partes, para que, de considerarlo conveniente, en el plazo máximo de siete días hábiles, </w:t>
      </w:r>
      <w:r w:rsidRPr="004950C4">
        <w:rPr>
          <w:rFonts w:ascii="Palatino Linotype" w:hAnsi="Palatino Linotype" w:cs="Arial"/>
          <w:b/>
        </w:rPr>
        <w:t>LA</w:t>
      </w:r>
      <w:r w:rsidR="00651BF4" w:rsidRPr="004950C4">
        <w:rPr>
          <w:rFonts w:ascii="Palatino Linotype" w:hAnsi="Palatino Linotype" w:cs="Arial"/>
          <w:b/>
        </w:rPr>
        <w:t xml:space="preserve"> RECURRENTE</w:t>
      </w:r>
      <w:r w:rsidR="00651BF4" w:rsidRPr="004950C4">
        <w:rPr>
          <w:rFonts w:ascii="Palatino Linotype" w:hAnsi="Palatino Linotype" w:cs="Arial"/>
        </w:rPr>
        <w:t xml:space="preserve"> realizara manifestaciones y alegatos, así como ofreciera las pruebas que a su derecho conviniera y, en el caso del</w:t>
      </w:r>
      <w:r w:rsidR="00651BF4" w:rsidRPr="004950C4">
        <w:rPr>
          <w:rFonts w:ascii="Palatino Linotype" w:hAnsi="Palatino Linotype" w:cs="Arial"/>
          <w:b/>
        </w:rPr>
        <w:t xml:space="preserve"> SUJETO OBLIGADO</w:t>
      </w:r>
      <w:r w:rsidR="00651BF4" w:rsidRPr="004950C4">
        <w:rPr>
          <w:rFonts w:ascii="Palatino Linotype" w:hAnsi="Palatino Linotype" w:cs="Arial"/>
        </w:rPr>
        <w:t xml:space="preserve"> exhibiera </w:t>
      </w:r>
      <w:r w:rsidRPr="004950C4">
        <w:rPr>
          <w:rFonts w:ascii="Palatino Linotype" w:hAnsi="Palatino Linotype" w:cs="Arial"/>
        </w:rPr>
        <w:t>los</w:t>
      </w:r>
      <w:r w:rsidR="00651BF4" w:rsidRPr="004950C4">
        <w:rPr>
          <w:rFonts w:ascii="Palatino Linotype" w:hAnsi="Palatino Linotype" w:cs="Arial"/>
        </w:rPr>
        <w:t xml:space="preserve"> Informe</w:t>
      </w:r>
      <w:r w:rsidRPr="004950C4">
        <w:rPr>
          <w:rFonts w:ascii="Palatino Linotype" w:hAnsi="Palatino Linotype" w:cs="Arial"/>
        </w:rPr>
        <w:t>s</w:t>
      </w:r>
      <w:r w:rsidR="00651BF4" w:rsidRPr="004950C4">
        <w:rPr>
          <w:rFonts w:ascii="Palatino Linotype" w:hAnsi="Palatino Linotype" w:cs="Arial"/>
        </w:rPr>
        <w:t xml:space="preserve"> Justificado</w:t>
      </w:r>
      <w:r w:rsidRPr="004950C4">
        <w:rPr>
          <w:rFonts w:ascii="Palatino Linotype" w:hAnsi="Palatino Linotype" w:cs="Arial"/>
        </w:rPr>
        <w:t>s</w:t>
      </w:r>
      <w:r w:rsidR="00651BF4" w:rsidRPr="004950C4">
        <w:rPr>
          <w:rFonts w:ascii="Palatino Linotype" w:hAnsi="Palatino Linotype" w:cs="Arial"/>
        </w:rPr>
        <w:t xml:space="preserve">. </w:t>
      </w:r>
    </w:p>
    <w:p w14:paraId="745C5F63" w14:textId="77777777" w:rsidR="007049C9" w:rsidRPr="004950C4" w:rsidRDefault="007049C9" w:rsidP="007049C9">
      <w:pPr>
        <w:pStyle w:val="Prrafodelista"/>
        <w:spacing w:line="360" w:lineRule="auto"/>
        <w:ind w:left="0"/>
        <w:jc w:val="both"/>
        <w:rPr>
          <w:rFonts w:ascii="Palatino Linotype" w:hAnsi="Palatino Linotype" w:cs="Arial"/>
        </w:rPr>
      </w:pPr>
    </w:p>
    <w:p w14:paraId="340BCD5E" w14:textId="557AD055" w:rsidR="00630CA9" w:rsidRPr="004950C4" w:rsidRDefault="00286322" w:rsidP="00286322">
      <w:pPr>
        <w:pStyle w:val="Prrafodelista"/>
        <w:spacing w:line="360" w:lineRule="auto"/>
        <w:ind w:left="0"/>
        <w:jc w:val="both"/>
        <w:rPr>
          <w:rFonts w:ascii="Palatino Linotype" w:hAnsi="Palatino Linotype" w:cs="Arial"/>
        </w:rPr>
      </w:pPr>
      <w:r w:rsidRPr="004950C4">
        <w:rPr>
          <w:rFonts w:ascii="Palatino Linotype" w:hAnsi="Palatino Linotype" w:cs="Arial"/>
          <w:b/>
          <w:sz w:val="28"/>
          <w:szCs w:val="28"/>
        </w:rPr>
        <w:t>VII.</w:t>
      </w:r>
      <w:r w:rsidRPr="004950C4">
        <w:rPr>
          <w:rFonts w:ascii="Palatino Linotype" w:hAnsi="Palatino Linotype" w:cs="Arial"/>
        </w:rPr>
        <w:t xml:space="preserve"> </w:t>
      </w:r>
      <w:r w:rsidR="00651BF4" w:rsidRPr="004950C4">
        <w:rPr>
          <w:rFonts w:ascii="Palatino Linotype" w:hAnsi="Palatino Linotype" w:cs="Arial"/>
        </w:rPr>
        <w:t xml:space="preserve">De las constancias que obran en el </w:t>
      </w:r>
      <w:r w:rsidR="00651BF4" w:rsidRPr="004950C4">
        <w:rPr>
          <w:rFonts w:ascii="Palatino Linotype" w:hAnsi="Palatino Linotype" w:cs="Arial"/>
          <w:b/>
        </w:rPr>
        <w:t>SAIMEX</w:t>
      </w:r>
      <w:r w:rsidR="00651BF4" w:rsidRPr="004950C4">
        <w:rPr>
          <w:rFonts w:ascii="Palatino Linotype" w:hAnsi="Palatino Linotype" w:cs="Arial"/>
        </w:rPr>
        <w:t>, se advierte que</w:t>
      </w:r>
      <w:r w:rsidR="00651BF4" w:rsidRPr="004950C4">
        <w:rPr>
          <w:rFonts w:ascii="Palatino Linotype" w:hAnsi="Palatino Linotype" w:cs="Arial"/>
          <w:b/>
        </w:rPr>
        <w:t xml:space="preserve"> </w:t>
      </w:r>
      <w:r w:rsidRPr="004950C4">
        <w:rPr>
          <w:rFonts w:ascii="Palatino Linotype" w:hAnsi="Palatino Linotype" w:cs="Arial"/>
          <w:b/>
        </w:rPr>
        <w:t>LA</w:t>
      </w:r>
      <w:r w:rsidR="00651BF4" w:rsidRPr="004950C4">
        <w:rPr>
          <w:rFonts w:ascii="Palatino Linotype" w:hAnsi="Palatino Linotype" w:cs="Arial"/>
          <w:b/>
        </w:rPr>
        <w:t xml:space="preserve"> RECURRENTE </w:t>
      </w:r>
      <w:r w:rsidR="00651BF4" w:rsidRPr="004950C4">
        <w:rPr>
          <w:rFonts w:ascii="Palatino Linotype" w:hAnsi="Palatino Linotype" w:cs="Arial"/>
        </w:rPr>
        <w:t xml:space="preserve">no presentó manifestaciones y alegatos, ni ofreció los medios de prueba que a su derecho convinieran mientras que por su parte, </w:t>
      </w:r>
      <w:r w:rsidR="00651BF4" w:rsidRPr="004950C4">
        <w:rPr>
          <w:rFonts w:ascii="Palatino Linotype" w:hAnsi="Palatino Linotype" w:cs="Arial"/>
          <w:b/>
        </w:rPr>
        <w:t>EL SUJETO OBLIGADO</w:t>
      </w:r>
      <w:r w:rsidR="00651BF4" w:rsidRPr="004950C4">
        <w:rPr>
          <w:rFonts w:ascii="Palatino Linotype" w:hAnsi="Palatino Linotype" w:cs="Arial"/>
        </w:rPr>
        <w:t xml:space="preserve"> rindió su</w:t>
      </w:r>
      <w:r w:rsidRPr="004950C4">
        <w:rPr>
          <w:rFonts w:ascii="Palatino Linotype" w:hAnsi="Palatino Linotype" w:cs="Arial"/>
        </w:rPr>
        <w:t>s</w:t>
      </w:r>
      <w:r w:rsidR="00651BF4" w:rsidRPr="004950C4">
        <w:rPr>
          <w:rFonts w:ascii="Palatino Linotype" w:hAnsi="Palatino Linotype" w:cs="Arial"/>
        </w:rPr>
        <w:t xml:space="preserve"> Informe</w:t>
      </w:r>
      <w:r w:rsidRPr="004950C4">
        <w:rPr>
          <w:rFonts w:ascii="Palatino Linotype" w:hAnsi="Palatino Linotype" w:cs="Arial"/>
        </w:rPr>
        <w:t>s</w:t>
      </w:r>
      <w:r w:rsidR="00651BF4" w:rsidRPr="004950C4">
        <w:rPr>
          <w:rFonts w:ascii="Palatino Linotype" w:hAnsi="Palatino Linotype" w:cs="Arial"/>
        </w:rPr>
        <w:t xml:space="preserve"> Justificado</w:t>
      </w:r>
      <w:r w:rsidRPr="004950C4">
        <w:rPr>
          <w:rFonts w:ascii="Palatino Linotype" w:hAnsi="Palatino Linotype" w:cs="Arial"/>
        </w:rPr>
        <w:t>s el treinta de agosto de dos mil dieciocho</w:t>
      </w:r>
      <w:r w:rsidR="00651BF4" w:rsidRPr="004950C4">
        <w:rPr>
          <w:rFonts w:ascii="Palatino Linotype" w:hAnsi="Palatino Linotype" w:cs="Arial"/>
        </w:rPr>
        <w:t>, mismo</w:t>
      </w:r>
      <w:r w:rsidRPr="004950C4">
        <w:rPr>
          <w:rFonts w:ascii="Palatino Linotype" w:hAnsi="Palatino Linotype" w:cs="Arial"/>
        </w:rPr>
        <w:t>s</w:t>
      </w:r>
      <w:r w:rsidR="00651BF4" w:rsidRPr="004950C4">
        <w:rPr>
          <w:rFonts w:ascii="Palatino Linotype" w:hAnsi="Palatino Linotype" w:cs="Arial"/>
        </w:rPr>
        <w:t xml:space="preserve"> que no fue</w:t>
      </w:r>
      <w:r w:rsidRPr="004950C4">
        <w:rPr>
          <w:rFonts w:ascii="Palatino Linotype" w:hAnsi="Palatino Linotype" w:cs="Arial"/>
        </w:rPr>
        <w:t>ron</w:t>
      </w:r>
      <w:r w:rsidR="00651BF4" w:rsidRPr="004950C4">
        <w:rPr>
          <w:rFonts w:ascii="Palatino Linotype" w:hAnsi="Palatino Linotype" w:cs="Arial"/>
        </w:rPr>
        <w:t xml:space="preserve"> puesto</w:t>
      </w:r>
      <w:r w:rsidRPr="004950C4">
        <w:rPr>
          <w:rFonts w:ascii="Palatino Linotype" w:hAnsi="Palatino Linotype" w:cs="Arial"/>
        </w:rPr>
        <w:t>s</w:t>
      </w:r>
      <w:r w:rsidR="00651BF4" w:rsidRPr="004950C4">
        <w:rPr>
          <w:rFonts w:ascii="Palatino Linotype" w:hAnsi="Palatino Linotype" w:cs="Arial"/>
        </w:rPr>
        <w:t xml:space="preserve"> a disposición de</w:t>
      </w:r>
      <w:r w:rsidRPr="004950C4">
        <w:rPr>
          <w:rFonts w:ascii="Palatino Linotype" w:hAnsi="Palatino Linotype" w:cs="Arial"/>
        </w:rPr>
        <w:t xml:space="preserve"> </w:t>
      </w:r>
      <w:r w:rsidRPr="004950C4">
        <w:rPr>
          <w:rFonts w:ascii="Palatino Linotype" w:hAnsi="Palatino Linotype" w:cs="Arial"/>
          <w:b/>
        </w:rPr>
        <w:t>LA</w:t>
      </w:r>
      <w:r w:rsidR="00B214AA" w:rsidRPr="004950C4">
        <w:rPr>
          <w:rFonts w:ascii="Palatino Linotype" w:hAnsi="Palatino Linotype" w:cs="Arial"/>
        </w:rPr>
        <w:t xml:space="preserve"> </w:t>
      </w:r>
      <w:r w:rsidR="00651BF4" w:rsidRPr="004950C4">
        <w:rPr>
          <w:rFonts w:ascii="Palatino Linotype" w:hAnsi="Palatino Linotype" w:cs="Arial"/>
          <w:b/>
        </w:rPr>
        <w:t>RECURRENTE</w:t>
      </w:r>
      <w:r w:rsidR="00651BF4" w:rsidRPr="004950C4">
        <w:rPr>
          <w:rFonts w:ascii="Palatino Linotype" w:hAnsi="Palatino Linotype" w:cs="Arial"/>
        </w:rPr>
        <w:t xml:space="preserve"> en razón de que, </w:t>
      </w:r>
      <w:r w:rsidR="00651BF4" w:rsidRPr="004950C4">
        <w:rPr>
          <w:rFonts w:ascii="Palatino Linotype" w:hAnsi="Palatino Linotype" w:cs="Arial"/>
          <w:b/>
        </w:rPr>
        <w:t>EL SUJETO OBLIGADO</w:t>
      </w:r>
      <w:r w:rsidR="00651BF4" w:rsidRPr="004950C4">
        <w:rPr>
          <w:rFonts w:ascii="Palatino Linotype" w:hAnsi="Palatino Linotype" w:cs="Arial"/>
        </w:rPr>
        <w:t xml:space="preserve"> </w:t>
      </w:r>
      <w:r w:rsidR="00B214AA" w:rsidRPr="004950C4">
        <w:rPr>
          <w:rFonts w:ascii="Palatino Linotype" w:hAnsi="Palatino Linotype" w:cs="Arial"/>
        </w:rPr>
        <w:t>ratificó su</w:t>
      </w:r>
      <w:r w:rsidRPr="004950C4">
        <w:rPr>
          <w:rFonts w:ascii="Palatino Linotype" w:hAnsi="Palatino Linotype" w:cs="Arial"/>
        </w:rPr>
        <w:t>s</w:t>
      </w:r>
      <w:r w:rsidR="00B214AA" w:rsidRPr="004950C4">
        <w:rPr>
          <w:rFonts w:ascii="Palatino Linotype" w:hAnsi="Palatino Linotype" w:cs="Arial"/>
        </w:rPr>
        <w:t xml:space="preserve"> respuesta</w:t>
      </w:r>
      <w:r w:rsidRPr="004950C4">
        <w:rPr>
          <w:rFonts w:ascii="Palatino Linotype" w:hAnsi="Palatino Linotype" w:cs="Arial"/>
        </w:rPr>
        <w:t>s</w:t>
      </w:r>
      <w:r w:rsidR="00B214AA" w:rsidRPr="004950C4">
        <w:rPr>
          <w:rFonts w:ascii="Palatino Linotype" w:hAnsi="Palatino Linotype" w:cs="Arial"/>
        </w:rPr>
        <w:t xml:space="preserve"> sin aportar mayores elementos y en consecuencia, </w:t>
      </w:r>
      <w:r w:rsidR="00B214AA" w:rsidRPr="004950C4">
        <w:rPr>
          <w:rFonts w:ascii="Palatino Linotype" w:hAnsi="Palatino Linotype" w:cs="Arial"/>
        </w:rPr>
        <w:lastRenderedPageBreak/>
        <w:t>no se actualiza el supuesto jurídico de la fracción III del artículo 185 de la Ley de Transparencia y Acceso a la Información Pública del Estado de México y Municipios; circunstancia que se aprecia en la imagen siguiente:</w:t>
      </w:r>
    </w:p>
    <w:p w14:paraId="0F89C9B5" w14:textId="77777777" w:rsidR="00630CA9" w:rsidRPr="004950C4" w:rsidRDefault="00630CA9" w:rsidP="000D33A4">
      <w:pPr>
        <w:pStyle w:val="Prrafodelista"/>
        <w:spacing w:line="360" w:lineRule="auto"/>
        <w:ind w:left="0"/>
        <w:jc w:val="both"/>
        <w:rPr>
          <w:rFonts w:ascii="Palatino Linotype" w:hAnsi="Palatino Linotype" w:cs="Arial"/>
        </w:rPr>
      </w:pPr>
    </w:p>
    <w:p w14:paraId="41686053" w14:textId="41825944" w:rsidR="00630CA9" w:rsidRPr="004950C4" w:rsidRDefault="00286322" w:rsidP="000D33A4">
      <w:pPr>
        <w:pStyle w:val="Prrafodelista"/>
        <w:spacing w:line="360" w:lineRule="auto"/>
        <w:ind w:left="0"/>
        <w:jc w:val="both"/>
        <w:rPr>
          <w:rFonts w:ascii="Palatino Linotype" w:hAnsi="Palatino Linotype" w:cs="Arial"/>
        </w:rPr>
      </w:pPr>
      <w:r w:rsidRPr="004950C4">
        <w:rPr>
          <w:noProof/>
          <w:lang w:eastAsia="es-MX"/>
        </w:rPr>
        <w:drawing>
          <wp:inline distT="0" distB="0" distL="0" distR="0" wp14:anchorId="40A75DD2" wp14:editId="5B542F94">
            <wp:extent cx="5670550" cy="4257447"/>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72" t="6042" r="13825" b="26330"/>
                    <a:stretch/>
                  </pic:blipFill>
                  <pic:spPr bwMode="auto">
                    <a:xfrm>
                      <a:off x="0" y="0"/>
                      <a:ext cx="5683218" cy="4266958"/>
                    </a:xfrm>
                    <a:prstGeom prst="rect">
                      <a:avLst/>
                    </a:prstGeom>
                    <a:ln>
                      <a:noFill/>
                    </a:ln>
                    <a:extLst>
                      <a:ext uri="{53640926-AAD7-44D8-BBD7-CCE9431645EC}">
                        <a14:shadowObscured xmlns:a14="http://schemas.microsoft.com/office/drawing/2010/main"/>
                      </a:ext>
                    </a:extLst>
                  </pic:spPr>
                </pic:pic>
              </a:graphicData>
            </a:graphic>
          </wp:inline>
        </w:drawing>
      </w:r>
    </w:p>
    <w:p w14:paraId="632B5B61" w14:textId="10A65A82" w:rsidR="00286322" w:rsidRPr="004950C4" w:rsidRDefault="00286322" w:rsidP="000D33A4">
      <w:pPr>
        <w:pStyle w:val="Prrafodelista"/>
        <w:spacing w:line="360" w:lineRule="auto"/>
        <w:ind w:left="0"/>
        <w:jc w:val="both"/>
        <w:rPr>
          <w:rFonts w:ascii="Palatino Linotype" w:hAnsi="Palatino Linotype" w:cs="Arial"/>
        </w:rPr>
      </w:pPr>
      <w:r w:rsidRPr="004950C4">
        <w:rPr>
          <w:noProof/>
          <w:lang w:eastAsia="es-MX"/>
        </w:rPr>
        <w:lastRenderedPageBreak/>
        <w:drawing>
          <wp:inline distT="0" distB="0" distL="0" distR="0" wp14:anchorId="58EADC35" wp14:editId="262A70A4">
            <wp:extent cx="5664200" cy="2349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86" t="6432" r="13935" b="27694"/>
                    <a:stretch/>
                  </pic:blipFill>
                  <pic:spPr bwMode="auto">
                    <a:xfrm>
                      <a:off x="0" y="0"/>
                      <a:ext cx="5664200" cy="2349500"/>
                    </a:xfrm>
                    <a:prstGeom prst="rect">
                      <a:avLst/>
                    </a:prstGeom>
                    <a:ln>
                      <a:noFill/>
                    </a:ln>
                    <a:extLst>
                      <a:ext uri="{53640926-AAD7-44D8-BBD7-CCE9431645EC}">
                        <a14:shadowObscured xmlns:a14="http://schemas.microsoft.com/office/drawing/2010/main"/>
                      </a:ext>
                    </a:extLst>
                  </pic:spPr>
                </pic:pic>
              </a:graphicData>
            </a:graphic>
          </wp:inline>
        </w:drawing>
      </w:r>
    </w:p>
    <w:p w14:paraId="72D7A980" w14:textId="77777777" w:rsidR="00630CA9" w:rsidRPr="004950C4" w:rsidRDefault="00630CA9" w:rsidP="000D33A4">
      <w:pPr>
        <w:pStyle w:val="Prrafodelista"/>
        <w:spacing w:line="360" w:lineRule="auto"/>
        <w:ind w:left="0"/>
        <w:jc w:val="both"/>
        <w:rPr>
          <w:rFonts w:ascii="Palatino Linotype" w:hAnsi="Palatino Linotype" w:cs="Arial"/>
        </w:rPr>
      </w:pPr>
    </w:p>
    <w:p w14:paraId="4AC6524D" w14:textId="52BA75F7" w:rsidR="00630CA9" w:rsidRPr="004950C4" w:rsidRDefault="00B214AA" w:rsidP="000D33A4">
      <w:pPr>
        <w:pStyle w:val="Prrafodelista"/>
        <w:spacing w:line="360" w:lineRule="auto"/>
        <w:ind w:left="0"/>
        <w:jc w:val="both"/>
        <w:rPr>
          <w:rFonts w:ascii="Palatino Linotype" w:hAnsi="Palatino Linotype" w:cs="Arial"/>
        </w:rPr>
      </w:pPr>
      <w:r w:rsidRPr="004950C4">
        <w:rPr>
          <w:rFonts w:ascii="Palatino Linotype" w:hAnsi="Palatino Linotype" w:cs="Arial"/>
        </w:rPr>
        <w:t xml:space="preserve">No obstante, a fin de que </w:t>
      </w:r>
      <w:r w:rsidR="00286322" w:rsidRPr="004950C4">
        <w:rPr>
          <w:rFonts w:ascii="Palatino Linotype" w:hAnsi="Palatino Linotype" w:cs="Arial"/>
          <w:b/>
        </w:rPr>
        <w:t>LA</w:t>
      </w:r>
      <w:r w:rsidRPr="004950C4">
        <w:rPr>
          <w:rFonts w:ascii="Palatino Linotype" w:hAnsi="Palatino Linotype" w:cs="Arial"/>
          <w:b/>
        </w:rPr>
        <w:t xml:space="preserve"> RECURRENTE</w:t>
      </w:r>
      <w:r w:rsidRPr="004950C4">
        <w:rPr>
          <w:rFonts w:ascii="Palatino Linotype" w:hAnsi="Palatino Linotype" w:cs="Arial"/>
        </w:rPr>
        <w:t xml:space="preserve"> cuente con todas las constancias que integran el expediente electrónico, dicho</w:t>
      </w:r>
      <w:r w:rsidR="00286322" w:rsidRPr="004950C4">
        <w:rPr>
          <w:rFonts w:ascii="Palatino Linotype" w:hAnsi="Palatino Linotype" w:cs="Arial"/>
        </w:rPr>
        <w:t>s</w:t>
      </w:r>
      <w:r w:rsidRPr="004950C4">
        <w:rPr>
          <w:rFonts w:ascii="Palatino Linotype" w:hAnsi="Palatino Linotype" w:cs="Arial"/>
        </w:rPr>
        <w:t xml:space="preserve"> Informe</w:t>
      </w:r>
      <w:r w:rsidR="00286322" w:rsidRPr="004950C4">
        <w:rPr>
          <w:rFonts w:ascii="Palatino Linotype" w:hAnsi="Palatino Linotype" w:cs="Arial"/>
        </w:rPr>
        <w:t>s</w:t>
      </w:r>
      <w:r w:rsidRPr="004950C4">
        <w:rPr>
          <w:rFonts w:ascii="Palatino Linotype" w:hAnsi="Palatino Linotype" w:cs="Arial"/>
        </w:rPr>
        <w:t xml:space="preserve"> Justificado</w:t>
      </w:r>
      <w:r w:rsidR="00286322" w:rsidRPr="004950C4">
        <w:rPr>
          <w:rFonts w:ascii="Palatino Linotype" w:hAnsi="Palatino Linotype" w:cs="Arial"/>
        </w:rPr>
        <w:t>s</w:t>
      </w:r>
      <w:r w:rsidRPr="004950C4">
        <w:rPr>
          <w:rFonts w:ascii="Palatino Linotype" w:hAnsi="Palatino Linotype" w:cs="Arial"/>
        </w:rPr>
        <w:t xml:space="preserve"> le será</w:t>
      </w:r>
      <w:r w:rsidR="00286322" w:rsidRPr="004950C4">
        <w:rPr>
          <w:rFonts w:ascii="Palatino Linotype" w:hAnsi="Palatino Linotype" w:cs="Arial"/>
        </w:rPr>
        <w:t>n</w:t>
      </w:r>
      <w:r w:rsidRPr="004950C4">
        <w:rPr>
          <w:rFonts w:ascii="Palatino Linotype" w:hAnsi="Palatino Linotype" w:cs="Arial"/>
        </w:rPr>
        <w:t xml:space="preserve"> hecho</w:t>
      </w:r>
      <w:r w:rsidR="00286322" w:rsidRPr="004950C4">
        <w:rPr>
          <w:rFonts w:ascii="Palatino Linotype" w:hAnsi="Palatino Linotype" w:cs="Arial"/>
        </w:rPr>
        <w:t>s</w:t>
      </w:r>
      <w:r w:rsidRPr="004950C4">
        <w:rPr>
          <w:rFonts w:ascii="Palatino Linotype" w:hAnsi="Palatino Linotype" w:cs="Arial"/>
        </w:rPr>
        <w:t xml:space="preserve"> de su conocimiento al momento de la notificación de la presente. </w:t>
      </w:r>
    </w:p>
    <w:p w14:paraId="355022CC" w14:textId="77777777" w:rsidR="00630CA9" w:rsidRPr="004950C4" w:rsidRDefault="00630CA9" w:rsidP="000D33A4">
      <w:pPr>
        <w:pStyle w:val="Prrafodelista"/>
        <w:spacing w:line="360" w:lineRule="auto"/>
        <w:ind w:left="0"/>
        <w:jc w:val="both"/>
        <w:rPr>
          <w:rFonts w:ascii="Palatino Linotype" w:hAnsi="Palatino Linotype" w:cs="Arial"/>
        </w:rPr>
      </w:pPr>
    </w:p>
    <w:p w14:paraId="709CC118" w14:textId="09EFA42D" w:rsidR="00651BF4" w:rsidRPr="004950C4" w:rsidRDefault="00286322" w:rsidP="00286322">
      <w:pPr>
        <w:pStyle w:val="Prrafodelista"/>
        <w:tabs>
          <w:tab w:val="left" w:pos="709"/>
        </w:tabs>
        <w:spacing w:line="360" w:lineRule="auto"/>
        <w:ind w:left="0"/>
        <w:jc w:val="both"/>
        <w:rPr>
          <w:rFonts w:ascii="Palatino Linotype" w:hAnsi="Palatino Linotype"/>
        </w:rPr>
      </w:pPr>
      <w:r w:rsidRPr="004950C4">
        <w:rPr>
          <w:rFonts w:ascii="Palatino Linotype" w:hAnsi="Palatino Linotype" w:cs="Arial"/>
          <w:b/>
          <w:sz w:val="28"/>
          <w:szCs w:val="28"/>
        </w:rPr>
        <w:t>VIII.</w:t>
      </w:r>
      <w:r w:rsidRPr="004950C4">
        <w:rPr>
          <w:rFonts w:ascii="Palatino Linotype" w:hAnsi="Palatino Linotype" w:cs="Arial"/>
        </w:rPr>
        <w:t xml:space="preserve"> </w:t>
      </w:r>
      <w:r w:rsidR="00651BF4" w:rsidRPr="004950C4">
        <w:rPr>
          <w:rFonts w:ascii="Palatino Linotype" w:hAnsi="Palatino Linotype" w:cs="Arial"/>
        </w:rPr>
        <w:t>Transcurrido el plazo señalado en el párrafo anterior y, una vez analizado el estado procesal que guardaba</w:t>
      </w:r>
      <w:r w:rsidRPr="004950C4">
        <w:rPr>
          <w:rFonts w:ascii="Palatino Linotype" w:hAnsi="Palatino Linotype" w:cs="Arial"/>
        </w:rPr>
        <w:t>n</w:t>
      </w:r>
      <w:r w:rsidR="00651BF4" w:rsidRPr="004950C4">
        <w:rPr>
          <w:rFonts w:ascii="Palatino Linotype" w:hAnsi="Palatino Linotype" w:cs="Arial"/>
        </w:rPr>
        <w:t xml:space="preserve"> </w:t>
      </w:r>
      <w:r w:rsidRPr="004950C4">
        <w:rPr>
          <w:rFonts w:ascii="Palatino Linotype" w:hAnsi="Palatino Linotype" w:cs="Arial"/>
        </w:rPr>
        <w:t>los</w:t>
      </w:r>
      <w:r w:rsidR="00651BF4" w:rsidRPr="004950C4">
        <w:rPr>
          <w:rFonts w:ascii="Palatino Linotype" w:hAnsi="Palatino Linotype" w:cs="Arial"/>
        </w:rPr>
        <w:t xml:space="preserve"> expediente</w:t>
      </w:r>
      <w:r w:rsidRPr="004950C4">
        <w:rPr>
          <w:rFonts w:ascii="Palatino Linotype" w:hAnsi="Palatino Linotype" w:cs="Arial"/>
        </w:rPr>
        <w:t>s</w:t>
      </w:r>
      <w:r w:rsidR="00651BF4" w:rsidRPr="004950C4">
        <w:rPr>
          <w:rFonts w:ascii="Palatino Linotype" w:hAnsi="Palatino Linotype" w:cs="Arial"/>
        </w:rPr>
        <w:t xml:space="preserve">, en fecha </w:t>
      </w:r>
      <w:r w:rsidRPr="004950C4">
        <w:rPr>
          <w:rFonts w:ascii="Palatino Linotype" w:hAnsi="Palatino Linotype" w:cs="Arial"/>
        </w:rPr>
        <w:t>seis</w:t>
      </w:r>
      <w:r w:rsidR="00CF5742" w:rsidRPr="004950C4">
        <w:rPr>
          <w:rFonts w:ascii="Palatino Linotype" w:hAnsi="Palatino Linotype" w:cs="Arial"/>
        </w:rPr>
        <w:t xml:space="preserve"> de </w:t>
      </w:r>
      <w:r w:rsidRPr="004950C4">
        <w:rPr>
          <w:rFonts w:ascii="Palatino Linotype" w:hAnsi="Palatino Linotype" w:cs="Arial"/>
        </w:rPr>
        <w:t>septiembre</w:t>
      </w:r>
      <w:r w:rsidR="00AC373B" w:rsidRPr="004950C4">
        <w:rPr>
          <w:rFonts w:ascii="Palatino Linotype" w:hAnsi="Palatino Linotype" w:cs="Arial"/>
        </w:rPr>
        <w:t xml:space="preserve"> de dos mil dieciocho</w:t>
      </w:r>
      <w:r w:rsidR="00651BF4" w:rsidRPr="004950C4">
        <w:rPr>
          <w:rFonts w:ascii="Palatino Linotype" w:hAnsi="Palatino Linotype" w:cs="Arial"/>
        </w:rPr>
        <w:t>, la Comisionada Ponente acordó el cierre de instrucción, así como la remisión de</w:t>
      </w:r>
      <w:r w:rsidRPr="004950C4">
        <w:rPr>
          <w:rFonts w:ascii="Palatino Linotype" w:hAnsi="Palatino Linotype" w:cs="Arial"/>
        </w:rPr>
        <w:t xml:space="preserve"> </w:t>
      </w:r>
      <w:r w:rsidR="00651BF4" w:rsidRPr="004950C4">
        <w:rPr>
          <w:rFonts w:ascii="Palatino Linotype" w:hAnsi="Palatino Linotype" w:cs="Arial"/>
        </w:rPr>
        <w:t>l</w:t>
      </w:r>
      <w:r w:rsidRPr="004950C4">
        <w:rPr>
          <w:rFonts w:ascii="Palatino Linotype" w:hAnsi="Palatino Linotype" w:cs="Arial"/>
        </w:rPr>
        <w:t>os</w:t>
      </w:r>
      <w:r w:rsidR="00651BF4" w:rsidRPr="004950C4">
        <w:rPr>
          <w:rFonts w:ascii="Palatino Linotype" w:hAnsi="Palatino Linotype" w:cs="Arial"/>
        </w:rPr>
        <w:t xml:space="preserve"> mismo</w:t>
      </w:r>
      <w:r w:rsidRPr="004950C4">
        <w:rPr>
          <w:rFonts w:ascii="Palatino Linotype" w:hAnsi="Palatino Linotype" w:cs="Arial"/>
        </w:rPr>
        <w:t>s</w:t>
      </w:r>
      <w:r w:rsidR="00651BF4" w:rsidRPr="004950C4">
        <w:rPr>
          <w:rFonts w:ascii="Palatino Linotype" w:hAnsi="Palatino Linotype" w:cs="Arial"/>
        </w:rPr>
        <w:t xml:space="preserve"> a efecto de ser resuelto</w:t>
      </w:r>
      <w:r w:rsidRPr="004950C4">
        <w:rPr>
          <w:rFonts w:ascii="Palatino Linotype" w:hAnsi="Palatino Linotype" w:cs="Arial"/>
        </w:rPr>
        <w:t>s</w:t>
      </w:r>
      <w:r w:rsidR="00651BF4" w:rsidRPr="004950C4">
        <w:rPr>
          <w:rFonts w:ascii="Palatino Linotype" w:hAnsi="Palatino Linotype" w:cs="Arial"/>
        </w:rPr>
        <w:t>, de conformidad con lo establecido en el artículo 185</w:t>
      </w:r>
      <w:r w:rsidR="007049C9" w:rsidRPr="004950C4">
        <w:rPr>
          <w:rFonts w:ascii="Palatino Linotype" w:hAnsi="Palatino Linotype" w:cs="Arial"/>
        </w:rPr>
        <w:t>,</w:t>
      </w:r>
      <w:r w:rsidR="00651BF4" w:rsidRPr="004950C4">
        <w:rPr>
          <w:rFonts w:ascii="Palatino Linotype" w:hAnsi="Palatino Linotype" w:cs="Arial"/>
        </w:rPr>
        <w:t xml:space="preserve"> fracciones VI y VIII de la Ley de Transparencia y Acceso a la Información Pública del Estado de México y Municipios; y</w:t>
      </w:r>
    </w:p>
    <w:p w14:paraId="47C0F805" w14:textId="77777777" w:rsidR="00B209C1" w:rsidRPr="004950C4" w:rsidRDefault="00B209C1" w:rsidP="00B209C1">
      <w:pPr>
        <w:pStyle w:val="Prrafodelista"/>
        <w:tabs>
          <w:tab w:val="left" w:pos="709"/>
        </w:tabs>
        <w:spacing w:line="360" w:lineRule="auto"/>
        <w:ind w:left="0"/>
        <w:jc w:val="both"/>
        <w:rPr>
          <w:rFonts w:ascii="Palatino Linotype" w:hAnsi="Palatino Linotype"/>
        </w:rPr>
      </w:pPr>
    </w:p>
    <w:p w14:paraId="07641E02" w14:textId="77777777" w:rsidR="00651BF4" w:rsidRPr="004950C4" w:rsidRDefault="00651BF4" w:rsidP="000D33A4">
      <w:pPr>
        <w:spacing w:line="360" w:lineRule="auto"/>
        <w:jc w:val="center"/>
        <w:rPr>
          <w:rFonts w:ascii="Palatino Linotype" w:hAnsi="Palatino Linotype"/>
          <w:b/>
          <w:bCs/>
          <w:spacing w:val="60"/>
          <w:sz w:val="28"/>
        </w:rPr>
      </w:pPr>
      <w:r w:rsidRPr="004950C4">
        <w:rPr>
          <w:rFonts w:ascii="Palatino Linotype" w:hAnsi="Palatino Linotype"/>
          <w:b/>
          <w:bCs/>
          <w:spacing w:val="60"/>
          <w:sz w:val="28"/>
        </w:rPr>
        <w:t>CONSIDERANDO</w:t>
      </w:r>
    </w:p>
    <w:p w14:paraId="4979F929" w14:textId="77777777" w:rsidR="00286322" w:rsidRPr="004950C4" w:rsidRDefault="00286322" w:rsidP="000D33A4">
      <w:pPr>
        <w:spacing w:line="360" w:lineRule="auto"/>
        <w:jc w:val="center"/>
        <w:rPr>
          <w:rFonts w:ascii="Palatino Linotype" w:hAnsi="Palatino Linotype"/>
          <w:b/>
          <w:bCs/>
          <w:spacing w:val="60"/>
          <w:sz w:val="14"/>
        </w:rPr>
      </w:pPr>
    </w:p>
    <w:p w14:paraId="76754BB9" w14:textId="47B22877" w:rsidR="00651BF4" w:rsidRPr="004950C4" w:rsidRDefault="00F334EA" w:rsidP="00F334EA">
      <w:pPr>
        <w:pStyle w:val="Prrafodelista"/>
        <w:widowControl w:val="0"/>
        <w:autoSpaceDE w:val="0"/>
        <w:autoSpaceDN w:val="0"/>
        <w:adjustRightInd w:val="0"/>
        <w:spacing w:line="360" w:lineRule="auto"/>
        <w:ind w:left="0"/>
        <w:jc w:val="both"/>
        <w:rPr>
          <w:rFonts w:ascii="Palatino Linotype" w:hAnsi="Palatino Linotype" w:cs="Arial"/>
        </w:rPr>
      </w:pPr>
      <w:r w:rsidRPr="004950C4">
        <w:rPr>
          <w:rFonts w:ascii="Palatino Linotype" w:hAnsi="Palatino Linotype"/>
          <w:b/>
          <w:sz w:val="28"/>
          <w:szCs w:val="28"/>
        </w:rPr>
        <w:t>PRIMERO.</w:t>
      </w:r>
      <w:r w:rsidRPr="004950C4">
        <w:rPr>
          <w:rFonts w:ascii="Palatino Linotype" w:hAnsi="Palatino Linotype"/>
          <w:b/>
        </w:rPr>
        <w:t xml:space="preserve"> </w:t>
      </w:r>
      <w:r w:rsidR="00651BF4" w:rsidRPr="004950C4">
        <w:rPr>
          <w:rFonts w:ascii="Palatino Linotype" w:hAnsi="Palatino Linotype"/>
          <w:b/>
        </w:rPr>
        <w:t>Competencia</w:t>
      </w:r>
      <w:r w:rsidR="00651BF4" w:rsidRPr="004950C4">
        <w:rPr>
          <w:rFonts w:ascii="Palatino Linotype" w:hAnsi="Palatino Linotype"/>
        </w:rPr>
        <w:t>.</w:t>
      </w:r>
      <w:r w:rsidR="00651BF4" w:rsidRPr="004950C4">
        <w:rPr>
          <w:rFonts w:ascii="Palatino Linotype" w:hAnsi="Palatino Linotype"/>
          <w:b/>
        </w:rPr>
        <w:t xml:space="preserve"> </w:t>
      </w:r>
      <w:r w:rsidR="00651BF4" w:rsidRPr="004950C4">
        <w:rPr>
          <w:rFonts w:ascii="Palatino Linotype" w:hAnsi="Palatino Linotype"/>
        </w:rPr>
        <w:t xml:space="preserve">Este Instituto de Transparencia, Acceso a la Información Pública y Protección de Datos Personales del Estado de México y Municipios, es </w:t>
      </w:r>
      <w:r w:rsidR="00651BF4" w:rsidRPr="004950C4">
        <w:rPr>
          <w:rFonts w:ascii="Palatino Linotype" w:hAnsi="Palatino Linotype"/>
        </w:rPr>
        <w:lastRenderedPageBreak/>
        <w:t>competente para conocer y resolver el presente recurso, conforme a lo dispuesto en los artículos 6, Apartado A de la Constitución Política de los Estados Unidos Mexicanos; 5, vigésimo, vigésimo primero y vigésimo segundo fracciones IV y V de la Constitución Política del Estado Libre y Soberano de México; 2</w:t>
      </w:r>
      <w:r w:rsidR="007049C9" w:rsidRPr="004950C4">
        <w:rPr>
          <w:rFonts w:ascii="Palatino Linotype" w:hAnsi="Palatino Linotype"/>
        </w:rPr>
        <w:t>,</w:t>
      </w:r>
      <w:r w:rsidR="00651BF4" w:rsidRPr="004950C4">
        <w:rPr>
          <w:rFonts w:ascii="Palatino Linotype" w:hAnsi="Palatino Linotype"/>
        </w:rPr>
        <w:t xml:space="preserve"> fracción II, </w:t>
      </w:r>
      <w:r w:rsidR="00286322" w:rsidRPr="004950C4">
        <w:rPr>
          <w:rFonts w:ascii="Palatino Linotype" w:hAnsi="Palatino Linotype"/>
        </w:rPr>
        <w:t xml:space="preserve">9, </w:t>
      </w:r>
      <w:r w:rsidR="00651BF4" w:rsidRPr="004950C4">
        <w:rPr>
          <w:rFonts w:ascii="Palatino Linotype" w:hAnsi="Palatino Linotype"/>
        </w:rPr>
        <w:t>13, 29, 36</w:t>
      </w:r>
      <w:r w:rsidR="007049C9" w:rsidRPr="004950C4">
        <w:rPr>
          <w:rFonts w:ascii="Palatino Linotype" w:hAnsi="Palatino Linotype"/>
        </w:rPr>
        <w:t>,</w:t>
      </w:r>
      <w:r w:rsidR="00651BF4" w:rsidRPr="004950C4">
        <w:rPr>
          <w:rFonts w:ascii="Palatino Linotype" w:hAnsi="Palatino Linotype"/>
        </w:rPr>
        <w:t xml:space="preserve"> fracciones I y II, 176, 178, 179, 181 párrafo tercero y 185 de la Ley de Transparencia y Acceso a la Información Pública del Estado de México y Municipios</w:t>
      </w:r>
      <w:r w:rsidR="00651BF4" w:rsidRPr="004950C4">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6F6B0" w14:textId="77777777" w:rsidR="00651BF4" w:rsidRPr="004950C4" w:rsidRDefault="00651BF4" w:rsidP="000D33A4">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6B855880" w:rsidR="00651BF4" w:rsidRPr="004950C4" w:rsidRDefault="00F334EA" w:rsidP="00F334EA">
      <w:pPr>
        <w:pStyle w:val="Prrafodelista"/>
        <w:widowControl w:val="0"/>
        <w:autoSpaceDE w:val="0"/>
        <w:autoSpaceDN w:val="0"/>
        <w:adjustRightInd w:val="0"/>
        <w:spacing w:line="360" w:lineRule="auto"/>
        <w:ind w:left="0"/>
        <w:jc w:val="both"/>
        <w:rPr>
          <w:rFonts w:ascii="Palatino Linotype" w:hAnsi="Palatino Linotype" w:cs="Arial"/>
        </w:rPr>
      </w:pPr>
      <w:r w:rsidRPr="004950C4">
        <w:rPr>
          <w:rFonts w:ascii="Palatino Linotype" w:hAnsi="Palatino Linotype" w:cs="Arial"/>
          <w:b/>
          <w:sz w:val="28"/>
          <w:szCs w:val="28"/>
        </w:rPr>
        <w:t>SEGUNDO.</w:t>
      </w:r>
      <w:r w:rsidRPr="004950C4">
        <w:rPr>
          <w:rFonts w:ascii="Palatino Linotype" w:hAnsi="Palatino Linotype" w:cs="Arial"/>
          <w:b/>
        </w:rPr>
        <w:t xml:space="preserve"> </w:t>
      </w:r>
      <w:r w:rsidR="00651BF4" w:rsidRPr="004950C4">
        <w:rPr>
          <w:rFonts w:ascii="Palatino Linotype" w:hAnsi="Palatino Linotype" w:cs="Arial"/>
          <w:b/>
        </w:rPr>
        <w:t>Interés.</w:t>
      </w:r>
      <w:r w:rsidR="00651BF4" w:rsidRPr="004950C4">
        <w:rPr>
          <w:rFonts w:ascii="Palatino Linotype" w:hAnsi="Palatino Linotype" w:cs="Arial"/>
        </w:rPr>
        <w:t xml:space="preserve"> </w:t>
      </w:r>
      <w:r w:rsidR="00286322" w:rsidRPr="004950C4">
        <w:rPr>
          <w:rFonts w:ascii="Palatino Linotype" w:hAnsi="Palatino Linotype" w:cs="Arial"/>
        </w:rPr>
        <w:t>Los</w:t>
      </w:r>
      <w:r w:rsidR="00651BF4" w:rsidRPr="004950C4">
        <w:rPr>
          <w:rFonts w:ascii="Palatino Linotype" w:hAnsi="Palatino Linotype" w:cs="Arial"/>
        </w:rPr>
        <w:t xml:space="preserve"> recurso</w:t>
      </w:r>
      <w:r w:rsidR="00286322" w:rsidRPr="004950C4">
        <w:rPr>
          <w:rFonts w:ascii="Palatino Linotype" w:hAnsi="Palatino Linotype" w:cs="Arial"/>
        </w:rPr>
        <w:t>s</w:t>
      </w:r>
      <w:r w:rsidR="00651BF4" w:rsidRPr="004950C4">
        <w:rPr>
          <w:rFonts w:ascii="Palatino Linotype" w:hAnsi="Palatino Linotype" w:cs="Arial"/>
        </w:rPr>
        <w:t xml:space="preserve"> de revisión fue</w:t>
      </w:r>
      <w:r w:rsidR="00286322" w:rsidRPr="004950C4">
        <w:rPr>
          <w:rFonts w:ascii="Palatino Linotype" w:hAnsi="Palatino Linotype" w:cs="Arial"/>
        </w:rPr>
        <w:t>ron</w:t>
      </w:r>
      <w:r w:rsidR="00651BF4" w:rsidRPr="004950C4">
        <w:rPr>
          <w:rFonts w:ascii="Palatino Linotype" w:hAnsi="Palatino Linotype" w:cs="Arial"/>
        </w:rPr>
        <w:t xml:space="preserve"> interpuesto</w:t>
      </w:r>
      <w:r w:rsidR="00286322" w:rsidRPr="004950C4">
        <w:rPr>
          <w:rFonts w:ascii="Palatino Linotype" w:hAnsi="Palatino Linotype" w:cs="Arial"/>
        </w:rPr>
        <w:t>s</w:t>
      </w:r>
      <w:r w:rsidR="00651BF4" w:rsidRPr="004950C4">
        <w:rPr>
          <w:rFonts w:ascii="Palatino Linotype" w:hAnsi="Palatino Linotype" w:cs="Arial"/>
        </w:rPr>
        <w:t xml:space="preserve"> por parte legítima en atención a que fue</w:t>
      </w:r>
      <w:r w:rsidR="00286322" w:rsidRPr="004950C4">
        <w:rPr>
          <w:rFonts w:ascii="Palatino Linotype" w:hAnsi="Palatino Linotype" w:cs="Arial"/>
        </w:rPr>
        <w:t>ron</w:t>
      </w:r>
      <w:r w:rsidR="00651BF4" w:rsidRPr="004950C4">
        <w:rPr>
          <w:rFonts w:ascii="Palatino Linotype" w:hAnsi="Palatino Linotype" w:cs="Arial"/>
        </w:rPr>
        <w:t xml:space="preserve"> presentado</w:t>
      </w:r>
      <w:r w:rsidR="00286322" w:rsidRPr="004950C4">
        <w:rPr>
          <w:rFonts w:ascii="Palatino Linotype" w:hAnsi="Palatino Linotype" w:cs="Arial"/>
        </w:rPr>
        <w:t>s</w:t>
      </w:r>
      <w:r w:rsidR="00651BF4" w:rsidRPr="004950C4">
        <w:rPr>
          <w:rFonts w:ascii="Palatino Linotype" w:hAnsi="Palatino Linotype" w:cs="Arial"/>
        </w:rPr>
        <w:t xml:space="preserve"> por </w:t>
      </w:r>
      <w:r w:rsidR="00286322" w:rsidRPr="004950C4">
        <w:rPr>
          <w:rFonts w:ascii="Palatino Linotype" w:hAnsi="Palatino Linotype" w:cs="Arial"/>
          <w:b/>
        </w:rPr>
        <w:t>LA</w:t>
      </w:r>
      <w:r w:rsidR="00651BF4" w:rsidRPr="004950C4">
        <w:rPr>
          <w:rFonts w:ascii="Palatino Linotype" w:hAnsi="Palatino Linotype" w:cs="Arial"/>
          <w:b/>
        </w:rPr>
        <w:t xml:space="preserve"> RECURRENTE</w:t>
      </w:r>
      <w:r w:rsidR="00651BF4" w:rsidRPr="004950C4">
        <w:rPr>
          <w:rFonts w:ascii="Palatino Linotype" w:hAnsi="Palatino Linotype" w:cs="Arial"/>
          <w:snapToGrid w:val="0"/>
        </w:rPr>
        <w:t xml:space="preserve">, quien </w:t>
      </w:r>
      <w:r w:rsidR="00D26252" w:rsidRPr="004950C4">
        <w:rPr>
          <w:rFonts w:ascii="Palatino Linotype" w:hAnsi="Palatino Linotype" w:cs="Arial"/>
          <w:snapToGrid w:val="0"/>
        </w:rPr>
        <w:t>es</w:t>
      </w:r>
      <w:r w:rsidR="00CF5742" w:rsidRPr="004950C4">
        <w:rPr>
          <w:rFonts w:ascii="Palatino Linotype" w:hAnsi="Palatino Linotype" w:cs="Arial"/>
          <w:snapToGrid w:val="0"/>
        </w:rPr>
        <w:t xml:space="preserve"> </w:t>
      </w:r>
      <w:r w:rsidR="00651BF4" w:rsidRPr="004950C4">
        <w:rPr>
          <w:rFonts w:ascii="Palatino Linotype" w:hAnsi="Palatino Linotype" w:cs="Arial"/>
          <w:snapToGrid w:val="0"/>
        </w:rPr>
        <w:t>la misma persona que formuló la</w:t>
      </w:r>
      <w:r w:rsidR="00286322" w:rsidRPr="004950C4">
        <w:rPr>
          <w:rFonts w:ascii="Palatino Linotype" w:hAnsi="Palatino Linotype" w:cs="Arial"/>
          <w:snapToGrid w:val="0"/>
        </w:rPr>
        <w:t>s</w:t>
      </w:r>
      <w:r w:rsidR="00651BF4" w:rsidRPr="004950C4">
        <w:rPr>
          <w:rFonts w:ascii="Palatino Linotype" w:hAnsi="Palatino Linotype" w:cs="Arial"/>
          <w:snapToGrid w:val="0"/>
        </w:rPr>
        <w:t xml:space="preserve"> </w:t>
      </w:r>
      <w:r w:rsidR="00651BF4" w:rsidRPr="004950C4">
        <w:rPr>
          <w:rFonts w:ascii="Palatino Linotype" w:hAnsi="Palatino Linotype" w:cs="Arial"/>
        </w:rPr>
        <w:t>solicitud</w:t>
      </w:r>
      <w:r w:rsidR="00286322" w:rsidRPr="004950C4">
        <w:rPr>
          <w:rFonts w:ascii="Palatino Linotype" w:hAnsi="Palatino Linotype" w:cs="Arial"/>
        </w:rPr>
        <w:t>es</w:t>
      </w:r>
      <w:r w:rsidR="00651BF4" w:rsidRPr="004950C4">
        <w:rPr>
          <w:rFonts w:ascii="Palatino Linotype" w:hAnsi="Palatino Linotype" w:cs="Arial"/>
          <w:snapToGrid w:val="0"/>
        </w:rPr>
        <w:t xml:space="preserve"> de información pública al</w:t>
      </w:r>
      <w:r w:rsidR="00651BF4" w:rsidRPr="004950C4">
        <w:rPr>
          <w:rFonts w:ascii="Palatino Linotype" w:hAnsi="Palatino Linotype" w:cs="Arial"/>
          <w:b/>
          <w:snapToGrid w:val="0"/>
        </w:rPr>
        <w:t xml:space="preserve"> SUJETO OBLIGADO</w:t>
      </w:r>
      <w:r w:rsidR="00651BF4" w:rsidRPr="004950C4">
        <w:rPr>
          <w:rFonts w:ascii="Palatino Linotype" w:hAnsi="Palatino Linotype" w:cs="Arial"/>
        </w:rPr>
        <w:t>.</w:t>
      </w:r>
    </w:p>
    <w:p w14:paraId="779698D4" w14:textId="77777777" w:rsidR="00651BF4" w:rsidRPr="004950C4" w:rsidRDefault="00651BF4" w:rsidP="000D33A4">
      <w:pPr>
        <w:pStyle w:val="Prrafodelista"/>
        <w:spacing w:line="360" w:lineRule="auto"/>
        <w:rPr>
          <w:rFonts w:ascii="Palatino Linotype" w:hAnsi="Palatino Linotype" w:cs="Arial"/>
        </w:rPr>
      </w:pPr>
    </w:p>
    <w:p w14:paraId="31860991" w14:textId="7B80DBB1" w:rsidR="00C02847" w:rsidRPr="004950C4" w:rsidRDefault="00C02847" w:rsidP="00C02847">
      <w:pPr>
        <w:pStyle w:val="Prrafodelista"/>
        <w:autoSpaceDE w:val="0"/>
        <w:autoSpaceDN w:val="0"/>
        <w:adjustRightInd w:val="0"/>
        <w:spacing w:line="360" w:lineRule="auto"/>
        <w:ind w:left="0" w:right="49"/>
        <w:jc w:val="both"/>
        <w:rPr>
          <w:rFonts w:ascii="Palatino Linotype" w:hAnsi="Palatino Linotype" w:cs="Arial"/>
        </w:rPr>
      </w:pPr>
      <w:r w:rsidRPr="004950C4">
        <w:rPr>
          <w:rFonts w:ascii="Palatino Linotype" w:hAnsi="Palatino Linotype" w:cs="Arial"/>
          <w:b/>
          <w:sz w:val="28"/>
          <w:szCs w:val="28"/>
        </w:rPr>
        <w:t>TERCERO.</w:t>
      </w:r>
      <w:r w:rsidR="00F334EA" w:rsidRPr="004950C4">
        <w:rPr>
          <w:rFonts w:ascii="Palatino Linotype" w:hAnsi="Palatino Linotype" w:cs="Arial"/>
          <w:b/>
        </w:rPr>
        <w:t xml:space="preserve"> </w:t>
      </w:r>
      <w:r w:rsidRPr="004950C4">
        <w:rPr>
          <w:rFonts w:ascii="Palatino Linotype" w:hAnsi="Palatino Linotype" w:cs="Arial"/>
          <w:b/>
        </w:rPr>
        <w:t xml:space="preserve">Oportunidad. </w:t>
      </w:r>
      <w:r w:rsidR="003328D2" w:rsidRPr="004950C4">
        <w:rPr>
          <w:rFonts w:ascii="Palatino Linotype" w:hAnsi="Palatino Linotype" w:cs="Arial"/>
        </w:rPr>
        <w:t>Los</w:t>
      </w:r>
      <w:r w:rsidRPr="004950C4">
        <w:rPr>
          <w:rFonts w:ascii="Palatino Linotype" w:hAnsi="Palatino Linotype" w:cs="Arial"/>
        </w:rPr>
        <w:t xml:space="preserve"> recurso</w:t>
      </w:r>
      <w:r w:rsidR="003328D2" w:rsidRPr="004950C4">
        <w:rPr>
          <w:rFonts w:ascii="Palatino Linotype" w:hAnsi="Palatino Linotype" w:cs="Arial"/>
        </w:rPr>
        <w:t>s</w:t>
      </w:r>
      <w:r w:rsidRPr="004950C4">
        <w:rPr>
          <w:rFonts w:ascii="Palatino Linotype" w:hAnsi="Palatino Linotype" w:cs="Arial"/>
        </w:rPr>
        <w:t xml:space="preserve"> de revisión fue</w:t>
      </w:r>
      <w:r w:rsidR="003328D2" w:rsidRPr="004950C4">
        <w:rPr>
          <w:rFonts w:ascii="Palatino Linotype" w:hAnsi="Palatino Linotype" w:cs="Arial"/>
        </w:rPr>
        <w:t>ron</w:t>
      </w:r>
      <w:r w:rsidRPr="004950C4">
        <w:rPr>
          <w:rFonts w:ascii="Palatino Linotype" w:hAnsi="Palatino Linotype" w:cs="Arial"/>
        </w:rPr>
        <w:t xml:space="preserve"> interpuesto</w:t>
      </w:r>
      <w:r w:rsidR="003328D2" w:rsidRPr="004950C4">
        <w:rPr>
          <w:rFonts w:ascii="Palatino Linotype" w:hAnsi="Palatino Linotype" w:cs="Arial"/>
        </w:rPr>
        <w:t>s</w:t>
      </w:r>
      <w:r w:rsidRPr="004950C4">
        <w:rPr>
          <w:rFonts w:ascii="Palatino Linotype" w:hAnsi="Palatino Linotype" w:cs="Arial"/>
        </w:rPr>
        <w:t xml:space="preserve"> dentro del plazo de quince días hábiles contados a partir del día siguiente en que </w:t>
      </w:r>
      <w:r w:rsidR="003328D2" w:rsidRPr="004950C4">
        <w:rPr>
          <w:rFonts w:ascii="Palatino Linotype" w:hAnsi="Palatino Linotype" w:cs="Arial"/>
          <w:b/>
        </w:rPr>
        <w:t>LA</w:t>
      </w:r>
      <w:r w:rsidRPr="004950C4">
        <w:rPr>
          <w:rFonts w:ascii="Palatino Linotype" w:hAnsi="Palatino Linotype" w:cs="Arial"/>
          <w:b/>
        </w:rPr>
        <w:t xml:space="preserve"> RECURRENTE </w:t>
      </w:r>
      <w:r w:rsidRPr="004950C4">
        <w:rPr>
          <w:rFonts w:ascii="Palatino Linotype" w:hAnsi="Palatino Linotype" w:cs="Arial"/>
        </w:rPr>
        <w:t>tuvo conocimiento de la</w:t>
      </w:r>
      <w:r w:rsidR="003328D2" w:rsidRPr="004950C4">
        <w:rPr>
          <w:rFonts w:ascii="Palatino Linotype" w:hAnsi="Palatino Linotype" w:cs="Arial"/>
        </w:rPr>
        <w:t>s</w:t>
      </w:r>
      <w:r w:rsidRPr="004950C4">
        <w:rPr>
          <w:rFonts w:ascii="Palatino Linotype" w:hAnsi="Palatino Linotype" w:cs="Arial"/>
        </w:rPr>
        <w:t xml:space="preserve"> respuesta</w:t>
      </w:r>
      <w:r w:rsidR="003328D2" w:rsidRPr="004950C4">
        <w:rPr>
          <w:rFonts w:ascii="Palatino Linotype" w:hAnsi="Palatino Linotype" w:cs="Arial"/>
        </w:rPr>
        <w:t>s</w:t>
      </w:r>
      <w:r w:rsidRPr="004950C4">
        <w:rPr>
          <w:rFonts w:ascii="Palatino Linotype" w:hAnsi="Palatino Linotype" w:cs="Arial"/>
        </w:rPr>
        <w:t xml:space="preserve"> impugnada</w:t>
      </w:r>
      <w:r w:rsidR="003328D2" w:rsidRPr="004950C4">
        <w:rPr>
          <w:rFonts w:ascii="Palatino Linotype" w:hAnsi="Palatino Linotype" w:cs="Arial"/>
        </w:rPr>
        <w:t>s</w:t>
      </w:r>
      <w:r w:rsidRPr="004950C4">
        <w:rPr>
          <w:rFonts w:ascii="Palatino Linotype" w:hAnsi="Palatino Linotype" w:cs="Arial"/>
        </w:rPr>
        <w:t xml:space="preserve">, tal y como lo prevé el artículo 178 de la Ley de Transparencia y Acceso a la Información Pública del Estado de México y Municipios, que establece: </w:t>
      </w:r>
    </w:p>
    <w:p w14:paraId="7E29DED5" w14:textId="77777777" w:rsidR="00C02847" w:rsidRPr="004950C4" w:rsidRDefault="00C02847" w:rsidP="00C02847">
      <w:pPr>
        <w:ind w:left="851" w:right="899"/>
        <w:jc w:val="both"/>
        <w:rPr>
          <w:rFonts w:ascii="Palatino Linotype" w:hAnsi="Palatino Linotype" w:cs="Arial"/>
        </w:rPr>
      </w:pPr>
    </w:p>
    <w:p w14:paraId="27568572" w14:textId="77777777" w:rsidR="00C02847" w:rsidRPr="004950C4" w:rsidRDefault="00C02847" w:rsidP="00C02847">
      <w:pPr>
        <w:tabs>
          <w:tab w:val="left" w:pos="8222"/>
        </w:tabs>
        <w:ind w:left="851" w:right="899"/>
        <w:jc w:val="both"/>
        <w:rPr>
          <w:rFonts w:ascii="Palatino Linotype" w:hAnsi="Palatino Linotype" w:cs="Arial"/>
          <w:i/>
          <w:sz w:val="22"/>
          <w:szCs w:val="22"/>
        </w:rPr>
      </w:pPr>
      <w:r w:rsidRPr="004950C4">
        <w:rPr>
          <w:rFonts w:ascii="Palatino Linotype" w:hAnsi="Palatino Linotype" w:cs="Arial"/>
          <w:b/>
          <w:i/>
          <w:sz w:val="22"/>
          <w:szCs w:val="22"/>
        </w:rPr>
        <w:t>“Artículo 178.</w:t>
      </w:r>
      <w:r w:rsidRPr="004950C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4A27D4" w14:textId="77777777" w:rsidR="00C02847" w:rsidRPr="004950C4" w:rsidRDefault="00C02847" w:rsidP="00C02847">
      <w:pPr>
        <w:tabs>
          <w:tab w:val="left" w:pos="8222"/>
        </w:tabs>
        <w:ind w:left="851" w:right="899"/>
        <w:jc w:val="both"/>
        <w:rPr>
          <w:rFonts w:ascii="Palatino Linotype" w:hAnsi="Palatino Linotype" w:cs="Arial"/>
          <w:i/>
          <w:sz w:val="22"/>
          <w:szCs w:val="22"/>
        </w:rPr>
      </w:pPr>
      <w:r w:rsidRPr="004950C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0E6B972" w14:textId="77777777" w:rsidR="00C02847" w:rsidRPr="004950C4" w:rsidRDefault="00C02847" w:rsidP="00C02847">
      <w:pPr>
        <w:tabs>
          <w:tab w:val="left" w:pos="8222"/>
        </w:tabs>
        <w:ind w:left="851" w:right="899"/>
        <w:jc w:val="both"/>
        <w:rPr>
          <w:rFonts w:ascii="Palatino Linotype" w:hAnsi="Palatino Linotype" w:cs="Arial"/>
          <w:i/>
          <w:sz w:val="22"/>
          <w:szCs w:val="22"/>
        </w:rPr>
      </w:pPr>
      <w:r w:rsidRPr="004950C4">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Pr="004950C4">
        <w:rPr>
          <w:rFonts w:ascii="Palatino Linotype" w:hAnsi="Palatino Linotype" w:cs="Arial"/>
          <w:b/>
          <w:i/>
          <w:sz w:val="22"/>
          <w:szCs w:val="22"/>
        </w:rPr>
        <w:t xml:space="preserve">” </w:t>
      </w:r>
      <w:r w:rsidRPr="004950C4">
        <w:rPr>
          <w:rFonts w:ascii="Palatino Linotype" w:hAnsi="Palatino Linotype" w:cs="Arial"/>
          <w:i/>
          <w:sz w:val="22"/>
          <w:szCs w:val="22"/>
        </w:rPr>
        <w:t>(sic)</w:t>
      </w:r>
    </w:p>
    <w:p w14:paraId="0E65248E" w14:textId="77777777" w:rsidR="00C02847" w:rsidRPr="004950C4" w:rsidRDefault="00C02847" w:rsidP="00C02847">
      <w:pPr>
        <w:ind w:left="851" w:right="899"/>
        <w:jc w:val="both"/>
        <w:rPr>
          <w:rFonts w:ascii="Palatino Linotype" w:hAnsi="Palatino Linotype" w:cs="Arial"/>
        </w:rPr>
      </w:pPr>
    </w:p>
    <w:p w14:paraId="593822C4" w14:textId="0F8D38D5" w:rsidR="00C02847" w:rsidRPr="004950C4" w:rsidRDefault="00C02847" w:rsidP="00C02847">
      <w:pPr>
        <w:spacing w:line="360" w:lineRule="auto"/>
        <w:jc w:val="both"/>
        <w:rPr>
          <w:rFonts w:ascii="Palatino Linotype" w:hAnsi="Palatino Linotype" w:cs="Arial"/>
        </w:rPr>
      </w:pPr>
      <w:r w:rsidRPr="004950C4">
        <w:rPr>
          <w:rFonts w:ascii="Palatino Linotype" w:hAnsi="Palatino Linotype" w:cs="Arial"/>
        </w:rPr>
        <w:t xml:space="preserve">En efecto, atendiendo a que </w:t>
      </w:r>
      <w:r w:rsidRPr="004950C4">
        <w:rPr>
          <w:rFonts w:ascii="Palatino Linotype" w:hAnsi="Palatino Linotype" w:cs="Arial"/>
          <w:b/>
        </w:rPr>
        <w:t>EL SUJETO OBLIGADO</w:t>
      </w:r>
      <w:r w:rsidRPr="004950C4">
        <w:rPr>
          <w:rFonts w:ascii="Palatino Linotype" w:hAnsi="Palatino Linotype" w:cs="Arial"/>
        </w:rPr>
        <w:t xml:space="preserve"> notificó la</w:t>
      </w:r>
      <w:r w:rsidR="003328D2" w:rsidRPr="004950C4">
        <w:rPr>
          <w:rFonts w:ascii="Palatino Linotype" w:hAnsi="Palatino Linotype" w:cs="Arial"/>
        </w:rPr>
        <w:t>s</w:t>
      </w:r>
      <w:r w:rsidRPr="004950C4">
        <w:rPr>
          <w:rFonts w:ascii="Palatino Linotype" w:hAnsi="Palatino Linotype" w:cs="Arial"/>
        </w:rPr>
        <w:t xml:space="preserve"> respuesta</w:t>
      </w:r>
      <w:r w:rsidR="003328D2" w:rsidRPr="004950C4">
        <w:rPr>
          <w:rFonts w:ascii="Palatino Linotype" w:hAnsi="Palatino Linotype" w:cs="Arial"/>
        </w:rPr>
        <w:t>s</w:t>
      </w:r>
      <w:r w:rsidRPr="004950C4">
        <w:rPr>
          <w:rFonts w:ascii="Palatino Linotype" w:hAnsi="Palatino Linotype" w:cs="Arial"/>
        </w:rPr>
        <w:t xml:space="preserve"> a la solicitud de información pública el </w:t>
      </w:r>
      <w:r w:rsidR="003328D2" w:rsidRPr="004950C4">
        <w:rPr>
          <w:rFonts w:ascii="Palatino Linotype" w:hAnsi="Palatino Linotype" w:cs="Arial"/>
          <w:b/>
        </w:rPr>
        <w:t>quince</w:t>
      </w:r>
      <w:r w:rsidRPr="004950C4">
        <w:rPr>
          <w:rFonts w:ascii="Palatino Linotype" w:hAnsi="Palatino Linotype" w:cs="Arial"/>
          <w:b/>
        </w:rPr>
        <w:t xml:space="preserve"> de agosto de dos mil dieciocho;</w:t>
      </w:r>
      <w:r w:rsidRPr="004950C4">
        <w:rPr>
          <w:rFonts w:ascii="Palatino Linotype" w:hAnsi="Palatino Linotype" w:cs="Arial"/>
        </w:rPr>
        <w:t xml:space="preserve"> en consecuencia el plazo de quince días hábiles que el artículo 178 de la ley de la materia otorga a</w:t>
      </w:r>
      <w:r w:rsidR="003328D2" w:rsidRPr="004950C4">
        <w:rPr>
          <w:rFonts w:ascii="Palatino Linotype" w:hAnsi="Palatino Linotype" w:cs="Arial"/>
        </w:rPr>
        <w:t xml:space="preserve"> </w:t>
      </w:r>
      <w:r w:rsidR="003328D2" w:rsidRPr="004950C4">
        <w:rPr>
          <w:rFonts w:ascii="Palatino Linotype" w:hAnsi="Palatino Linotype" w:cs="Arial"/>
          <w:b/>
        </w:rPr>
        <w:t>LA</w:t>
      </w:r>
      <w:r w:rsidRPr="004950C4">
        <w:rPr>
          <w:rFonts w:ascii="Palatino Linotype" w:hAnsi="Palatino Linotype" w:cs="Arial"/>
          <w:b/>
        </w:rPr>
        <w:t xml:space="preserve"> RECURRENTE</w:t>
      </w:r>
      <w:r w:rsidRPr="004950C4">
        <w:rPr>
          <w:rFonts w:ascii="Palatino Linotype" w:hAnsi="Palatino Linotype" w:cs="Arial"/>
        </w:rPr>
        <w:t xml:space="preserve"> para presentar </w:t>
      </w:r>
      <w:r w:rsidR="003328D2" w:rsidRPr="004950C4">
        <w:rPr>
          <w:rFonts w:ascii="Palatino Linotype" w:hAnsi="Palatino Linotype" w:cs="Arial"/>
        </w:rPr>
        <w:t>los</w:t>
      </w:r>
      <w:r w:rsidRPr="004950C4">
        <w:rPr>
          <w:rFonts w:ascii="Palatino Linotype" w:hAnsi="Palatino Linotype" w:cs="Arial"/>
        </w:rPr>
        <w:t xml:space="preserve"> recurso</w:t>
      </w:r>
      <w:r w:rsidR="003328D2" w:rsidRPr="004950C4">
        <w:rPr>
          <w:rFonts w:ascii="Palatino Linotype" w:hAnsi="Palatino Linotype" w:cs="Arial"/>
        </w:rPr>
        <w:t>s</w:t>
      </w:r>
      <w:r w:rsidRPr="004950C4">
        <w:rPr>
          <w:rFonts w:ascii="Palatino Linotype" w:hAnsi="Palatino Linotype" w:cs="Arial"/>
        </w:rPr>
        <w:t xml:space="preserve"> de revisión, transcurrió del </w:t>
      </w:r>
      <w:r w:rsidR="003328D2" w:rsidRPr="004950C4">
        <w:rPr>
          <w:rFonts w:ascii="Palatino Linotype" w:hAnsi="Palatino Linotype" w:cs="Arial"/>
          <w:b/>
        </w:rPr>
        <w:t xml:space="preserve">dieciséis </w:t>
      </w:r>
      <w:r w:rsidRPr="004950C4">
        <w:rPr>
          <w:rFonts w:ascii="Palatino Linotype" w:hAnsi="Palatino Linotype" w:cs="Arial"/>
          <w:b/>
        </w:rPr>
        <w:t xml:space="preserve">de agosto </w:t>
      </w:r>
      <w:r w:rsidR="003328D2" w:rsidRPr="004950C4">
        <w:rPr>
          <w:rFonts w:ascii="Palatino Linotype" w:hAnsi="Palatino Linotype" w:cs="Arial"/>
          <w:b/>
        </w:rPr>
        <w:t xml:space="preserve">al cinco de septiembre </w:t>
      </w:r>
      <w:r w:rsidRPr="004950C4">
        <w:rPr>
          <w:rFonts w:ascii="Palatino Linotype" w:hAnsi="Palatino Linotype" w:cs="Arial"/>
          <w:b/>
        </w:rPr>
        <w:t>dos mil dieciocho</w:t>
      </w:r>
      <w:r w:rsidRPr="004950C4">
        <w:rPr>
          <w:rFonts w:ascii="Palatino Linotype" w:hAnsi="Palatino Linotype" w:cs="Arial"/>
        </w:rPr>
        <w:t xml:space="preserve">, </w:t>
      </w:r>
      <w:r w:rsidRPr="004950C4">
        <w:rPr>
          <w:rFonts w:ascii="Palatino Linotype" w:hAnsi="Palatino Linotype" w:cs="Arial"/>
          <w:lang w:val="es-ES_tradnl"/>
        </w:rPr>
        <w:t xml:space="preserve">sin contemplar en el cómputo los días </w:t>
      </w:r>
      <w:r w:rsidR="005B6644" w:rsidRPr="004950C4">
        <w:rPr>
          <w:rFonts w:ascii="Palatino Linotype" w:hAnsi="Palatino Linotype" w:cs="Arial"/>
          <w:lang w:val="es-ES_tradnl"/>
        </w:rPr>
        <w:t>cuatro</w:t>
      </w:r>
      <w:r w:rsidRPr="004950C4">
        <w:rPr>
          <w:rFonts w:ascii="Palatino Linotype" w:hAnsi="Palatino Linotype" w:cs="Arial"/>
          <w:lang w:val="es-ES_tradnl"/>
        </w:rPr>
        <w:t xml:space="preserve">, </w:t>
      </w:r>
      <w:r w:rsidR="005B6644" w:rsidRPr="004950C4">
        <w:rPr>
          <w:rFonts w:ascii="Palatino Linotype" w:hAnsi="Palatino Linotype" w:cs="Arial"/>
          <w:lang w:val="es-ES_tradnl"/>
        </w:rPr>
        <w:t xml:space="preserve">cinco, once, doce, dieciocho y diecinueve de agosto de </w:t>
      </w:r>
      <w:r w:rsidRPr="004950C4">
        <w:rPr>
          <w:rFonts w:ascii="Palatino Linotype" w:hAnsi="Palatino Linotype" w:cs="Arial"/>
          <w:lang w:val="es-ES_tradnl"/>
        </w:rPr>
        <w:t>dos mil dieciocho por corresponder a sábados y domingos</w:t>
      </w:r>
      <w:r w:rsidRPr="004950C4">
        <w:rPr>
          <w:rFonts w:ascii="Palatino Linotype" w:hAnsi="Palatino Linotype" w:cs="Arial"/>
        </w:rPr>
        <w:t xml:space="preserve">, considerados como días inhábiles, en términos del artículo 3 fracción X de la </w:t>
      </w:r>
      <w:r w:rsidRPr="004950C4">
        <w:rPr>
          <w:rFonts w:ascii="Palatino Linotype" w:hAnsi="Palatino Linotype"/>
        </w:rPr>
        <w:t>Ley de Transparencia y Acceso a la Información Pública del Estado de México y Municipios</w:t>
      </w:r>
      <w:r w:rsidRPr="004950C4">
        <w:rPr>
          <w:rFonts w:ascii="Palatino Linotype" w:hAnsi="Palatino Linotype" w:cs="Arial"/>
        </w:rPr>
        <w:t>.</w:t>
      </w:r>
    </w:p>
    <w:p w14:paraId="599AA878" w14:textId="77777777" w:rsidR="00C02847" w:rsidRPr="004950C4" w:rsidRDefault="00C02847" w:rsidP="00C02847">
      <w:pPr>
        <w:spacing w:line="360" w:lineRule="auto"/>
        <w:jc w:val="both"/>
        <w:rPr>
          <w:rFonts w:ascii="Palatino Linotype" w:hAnsi="Palatino Linotype"/>
          <w:sz w:val="14"/>
        </w:rPr>
      </w:pPr>
    </w:p>
    <w:p w14:paraId="1D3DF9AF" w14:textId="089F10E8" w:rsidR="00C02847" w:rsidRPr="004950C4" w:rsidRDefault="00C02847" w:rsidP="00F334E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4950C4">
        <w:rPr>
          <w:rFonts w:ascii="Palatino Linotype" w:hAnsi="Palatino Linotype"/>
        </w:rPr>
        <w:t xml:space="preserve">En ese tenor, se advierte que </w:t>
      </w:r>
      <w:r w:rsidR="00C733CE" w:rsidRPr="004950C4">
        <w:rPr>
          <w:rFonts w:ascii="Palatino Linotype" w:hAnsi="Palatino Linotype"/>
          <w:b/>
        </w:rPr>
        <w:t>LA</w:t>
      </w:r>
      <w:r w:rsidRPr="004950C4">
        <w:rPr>
          <w:rFonts w:ascii="Palatino Linotype" w:hAnsi="Palatino Linotype"/>
          <w:b/>
        </w:rPr>
        <w:t xml:space="preserve"> RECURRENTE</w:t>
      </w:r>
      <w:r w:rsidRPr="004950C4">
        <w:rPr>
          <w:rFonts w:ascii="Palatino Linotype" w:hAnsi="Palatino Linotype"/>
        </w:rPr>
        <w:t xml:space="preserve"> presentó </w:t>
      </w:r>
      <w:r w:rsidR="00A945CB" w:rsidRPr="004950C4">
        <w:rPr>
          <w:rFonts w:ascii="Palatino Linotype" w:hAnsi="Palatino Linotype"/>
        </w:rPr>
        <w:t>los</w:t>
      </w:r>
      <w:r w:rsidRPr="004950C4">
        <w:rPr>
          <w:rFonts w:ascii="Palatino Linotype" w:hAnsi="Palatino Linotype"/>
        </w:rPr>
        <w:t xml:space="preserve"> medio</w:t>
      </w:r>
      <w:r w:rsidR="00A945CB" w:rsidRPr="004950C4">
        <w:rPr>
          <w:rFonts w:ascii="Palatino Linotype" w:hAnsi="Palatino Linotype"/>
        </w:rPr>
        <w:t>s</w:t>
      </w:r>
      <w:r w:rsidRPr="004950C4">
        <w:rPr>
          <w:rFonts w:ascii="Palatino Linotype" w:hAnsi="Palatino Linotype"/>
        </w:rPr>
        <w:t xml:space="preserve"> de impugnación al rubro anotado</w:t>
      </w:r>
      <w:r w:rsidR="00A945CB" w:rsidRPr="004950C4">
        <w:rPr>
          <w:rFonts w:ascii="Palatino Linotype" w:hAnsi="Palatino Linotype"/>
        </w:rPr>
        <w:t>s</w:t>
      </w:r>
      <w:r w:rsidRPr="004950C4">
        <w:rPr>
          <w:rFonts w:ascii="Palatino Linotype" w:hAnsi="Palatino Linotype"/>
        </w:rPr>
        <w:t xml:space="preserve">, el mismo día en que se le notificó las respuesta impugnada, es decir, el </w:t>
      </w:r>
      <w:r w:rsidR="00A945CB" w:rsidRPr="004950C4">
        <w:rPr>
          <w:rFonts w:ascii="Palatino Linotype" w:hAnsi="Palatino Linotype"/>
        </w:rPr>
        <w:t>quince</w:t>
      </w:r>
      <w:r w:rsidRPr="004950C4">
        <w:rPr>
          <w:rFonts w:ascii="Palatino Linotype" w:hAnsi="Palatino Linotype"/>
        </w:rPr>
        <w:t xml:space="preserve"> de </w:t>
      </w:r>
      <w:r w:rsidR="005B6644" w:rsidRPr="004950C4">
        <w:rPr>
          <w:rFonts w:ascii="Palatino Linotype" w:hAnsi="Palatino Linotype"/>
        </w:rPr>
        <w:t>agosto</w:t>
      </w:r>
      <w:r w:rsidRPr="004950C4">
        <w:rPr>
          <w:rFonts w:ascii="Palatino Linotype" w:hAnsi="Palatino Linotype"/>
        </w:rPr>
        <w:t xml:space="preserve"> de dos mil dieciocho; no obstante lo anterior, ello no implica que su interposición sea extemporánea, en atención a que si bien el artículo 178 de la Ley de Transparencia y Acceso a la Información Pública del Estado de México y Municipios, establece que </w:t>
      </w:r>
      <w:r w:rsidR="00A945CB" w:rsidRPr="004950C4">
        <w:rPr>
          <w:rFonts w:ascii="Palatino Linotype" w:hAnsi="Palatino Linotype"/>
        </w:rPr>
        <w:t>los</w:t>
      </w:r>
      <w:r w:rsidRPr="004950C4">
        <w:rPr>
          <w:rFonts w:ascii="Palatino Linotype" w:hAnsi="Palatino Linotype"/>
        </w:rPr>
        <w:t xml:space="preserve"> recurso</w:t>
      </w:r>
      <w:r w:rsidR="00A945CB" w:rsidRPr="004950C4">
        <w:rPr>
          <w:rFonts w:ascii="Palatino Linotype" w:hAnsi="Palatino Linotype"/>
        </w:rPr>
        <w:t>s</w:t>
      </w:r>
      <w:r w:rsidRPr="004950C4">
        <w:rPr>
          <w:rFonts w:ascii="Palatino Linotype" w:hAnsi="Palatino Linotype"/>
        </w:rPr>
        <w:t xml:space="preserve"> de revisión se ha</w:t>
      </w:r>
      <w:r w:rsidR="00A945CB" w:rsidRPr="004950C4">
        <w:rPr>
          <w:rFonts w:ascii="Palatino Linotype" w:hAnsi="Palatino Linotype"/>
        </w:rPr>
        <w:t>n</w:t>
      </w:r>
      <w:r w:rsidRPr="004950C4">
        <w:rPr>
          <w:rFonts w:ascii="Palatino Linotype" w:hAnsi="Palatino Linotype"/>
        </w:rPr>
        <w:t xml:space="preserve"> de promover dentro de los quince días hábiles siguientes en que </w:t>
      </w:r>
      <w:r w:rsidR="00A945CB" w:rsidRPr="004950C4">
        <w:rPr>
          <w:rFonts w:ascii="Palatino Linotype" w:hAnsi="Palatino Linotype"/>
          <w:b/>
        </w:rPr>
        <w:t>LA</w:t>
      </w:r>
      <w:r w:rsidRPr="004950C4">
        <w:rPr>
          <w:rFonts w:ascii="Palatino Linotype" w:hAnsi="Palatino Linotype"/>
          <w:b/>
        </w:rPr>
        <w:t xml:space="preserve"> RECURRENTE</w:t>
      </w:r>
      <w:r w:rsidRPr="004950C4">
        <w:rPr>
          <w:rFonts w:ascii="Palatino Linotype" w:hAnsi="Palatino Linotype"/>
        </w:rPr>
        <w:t xml:space="preserve"> tenga conocimiento de la</w:t>
      </w:r>
      <w:r w:rsidR="00A945CB" w:rsidRPr="004950C4">
        <w:rPr>
          <w:rFonts w:ascii="Palatino Linotype" w:hAnsi="Palatino Linotype"/>
        </w:rPr>
        <w:t>s</w:t>
      </w:r>
      <w:r w:rsidRPr="004950C4">
        <w:rPr>
          <w:rFonts w:ascii="Palatino Linotype" w:hAnsi="Palatino Linotype"/>
        </w:rPr>
        <w:t xml:space="preserve"> respuesta</w:t>
      </w:r>
      <w:r w:rsidR="00A945CB" w:rsidRPr="004950C4">
        <w:rPr>
          <w:rFonts w:ascii="Palatino Linotype" w:hAnsi="Palatino Linotype"/>
        </w:rPr>
        <w:t>s</w:t>
      </w:r>
      <w:r w:rsidRPr="004950C4">
        <w:rPr>
          <w:rFonts w:ascii="Palatino Linotype" w:hAnsi="Palatino Linotype"/>
        </w:rPr>
        <w:t xml:space="preserve"> impugnada</w:t>
      </w:r>
      <w:r w:rsidR="00A945CB" w:rsidRPr="004950C4">
        <w:rPr>
          <w:rFonts w:ascii="Palatino Linotype" w:hAnsi="Palatino Linotype"/>
        </w:rPr>
        <w:t>s</w:t>
      </w:r>
      <w:r w:rsidRPr="004950C4">
        <w:rPr>
          <w:rFonts w:ascii="Palatino Linotype" w:hAnsi="Palatino Linotype"/>
        </w:rPr>
        <w:t>, no prohíbe que se presente</w:t>
      </w:r>
      <w:r w:rsidR="00A945CB" w:rsidRPr="004950C4">
        <w:rPr>
          <w:rFonts w:ascii="Palatino Linotype" w:hAnsi="Palatino Linotype"/>
        </w:rPr>
        <w:t>n</w:t>
      </w:r>
      <w:r w:rsidRPr="004950C4">
        <w:rPr>
          <w:rFonts w:ascii="Palatino Linotype" w:hAnsi="Palatino Linotype"/>
        </w:rPr>
        <w:t xml:space="preserve"> el mismo día en que le sea</w:t>
      </w:r>
      <w:r w:rsidR="00A945CB" w:rsidRPr="004950C4">
        <w:rPr>
          <w:rFonts w:ascii="Palatino Linotype" w:hAnsi="Palatino Linotype"/>
        </w:rPr>
        <w:t>n</w:t>
      </w:r>
      <w:r w:rsidRPr="004950C4">
        <w:rPr>
          <w:rFonts w:ascii="Palatino Linotype" w:hAnsi="Palatino Linotype"/>
        </w:rPr>
        <w:t xml:space="preserve"> notificada</w:t>
      </w:r>
      <w:r w:rsidR="00A945CB" w:rsidRPr="004950C4">
        <w:rPr>
          <w:rFonts w:ascii="Palatino Linotype" w:hAnsi="Palatino Linotype"/>
        </w:rPr>
        <w:t>s</w:t>
      </w:r>
      <w:r w:rsidRPr="004950C4">
        <w:rPr>
          <w:rFonts w:ascii="Palatino Linotype" w:hAnsi="Palatino Linotype"/>
        </w:rPr>
        <w:t xml:space="preserve">; es decir, no indica que de presentarse </w:t>
      </w:r>
      <w:r w:rsidR="00A945CB" w:rsidRPr="004950C4">
        <w:rPr>
          <w:rFonts w:ascii="Palatino Linotype" w:hAnsi="Palatino Linotype"/>
        </w:rPr>
        <w:t>los</w:t>
      </w:r>
      <w:r w:rsidRPr="004950C4">
        <w:rPr>
          <w:rFonts w:ascii="Palatino Linotype" w:hAnsi="Palatino Linotype"/>
        </w:rPr>
        <w:t xml:space="preserve"> recurso</w:t>
      </w:r>
      <w:r w:rsidR="00A945CB" w:rsidRPr="004950C4">
        <w:rPr>
          <w:rFonts w:ascii="Palatino Linotype" w:hAnsi="Palatino Linotype"/>
        </w:rPr>
        <w:t>s</w:t>
      </w:r>
      <w:r w:rsidRPr="004950C4">
        <w:rPr>
          <w:rFonts w:ascii="Palatino Linotype" w:hAnsi="Palatino Linotype"/>
        </w:rPr>
        <w:t xml:space="preserve"> de revisión el mi</w:t>
      </w:r>
      <w:r w:rsidR="00A945CB" w:rsidRPr="004950C4">
        <w:rPr>
          <w:rFonts w:ascii="Palatino Linotype" w:hAnsi="Palatino Linotype"/>
        </w:rPr>
        <w:t>smo día de su notificación, éstos</w:t>
      </w:r>
      <w:r w:rsidRPr="004950C4">
        <w:rPr>
          <w:rFonts w:ascii="Palatino Linotype" w:hAnsi="Palatino Linotype"/>
        </w:rPr>
        <w:t xml:space="preserve"> resulte</w:t>
      </w:r>
      <w:r w:rsidR="00A945CB" w:rsidRPr="004950C4">
        <w:rPr>
          <w:rFonts w:ascii="Palatino Linotype" w:hAnsi="Palatino Linotype"/>
        </w:rPr>
        <w:t>n</w:t>
      </w:r>
      <w:r w:rsidRPr="004950C4">
        <w:rPr>
          <w:rFonts w:ascii="Palatino Linotype" w:hAnsi="Palatino Linotype"/>
        </w:rPr>
        <w:t xml:space="preserve"> extemporáneo</w:t>
      </w:r>
      <w:r w:rsidR="00A945CB" w:rsidRPr="004950C4">
        <w:rPr>
          <w:rFonts w:ascii="Palatino Linotype" w:hAnsi="Palatino Linotype"/>
        </w:rPr>
        <w:t>s</w:t>
      </w:r>
      <w:r w:rsidRPr="004950C4">
        <w:rPr>
          <w:rFonts w:ascii="Palatino Linotype" w:hAnsi="Palatino Linotype"/>
        </w:rPr>
        <w:t>.</w:t>
      </w:r>
    </w:p>
    <w:p w14:paraId="197918CD" w14:textId="77777777" w:rsidR="00F334EA" w:rsidRPr="004950C4" w:rsidRDefault="00F334EA" w:rsidP="00F334E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p>
    <w:p w14:paraId="3E654CCE" w14:textId="77777777" w:rsidR="00C02847" w:rsidRPr="004950C4" w:rsidRDefault="00C02847" w:rsidP="00F334E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4950C4">
        <w:rPr>
          <w:rFonts w:ascii="Palatino Linotype" w:hAnsi="Palatino Linotype"/>
        </w:rPr>
        <w:lastRenderedPageBreak/>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4F40635C"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w:t>
      </w:r>
      <w:r w:rsidRPr="004950C4">
        <w:rPr>
          <w:rFonts w:ascii="Palatino Linotype" w:hAnsi="Palatino Linotype"/>
          <w:b/>
          <w:i/>
          <w:sz w:val="22"/>
          <w:szCs w:val="22"/>
        </w:rPr>
        <w:t>RECURSO DE RECLAMACIÓN. SU INTERPOSICIÓN NO ES EXTEMPORÁNEA SI SE REALIZA ANTES DE QUE INICIE EL PLAZO PARA HACERLO</w:t>
      </w:r>
      <w:r w:rsidRPr="004950C4">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430A92B"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09D6D448"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119A72CD"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6D32CF21"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514108B8"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14:paraId="46F84BB1"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3E7C9EC4"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4DE39A65"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 xml:space="preserve">Recurso de reclamación 1164/2014. Paula Abascal Valdez. 18 de febrero de 2015. </w:t>
      </w:r>
      <w:r w:rsidRPr="004950C4">
        <w:rPr>
          <w:rFonts w:ascii="Palatino Linotype" w:hAnsi="Palatino Linotype"/>
          <w:i/>
          <w:sz w:val="22"/>
          <w:szCs w:val="22"/>
        </w:rPr>
        <w:lastRenderedPageBreak/>
        <w:t>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2FA702B0"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14:paraId="351EE64A" w14:textId="77777777" w:rsidR="00C02847" w:rsidRPr="004950C4" w:rsidRDefault="00C02847" w:rsidP="00F334E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7D75823D" w14:textId="77777777" w:rsidR="00C02847" w:rsidRPr="004950C4" w:rsidRDefault="00C02847" w:rsidP="00C02847">
      <w:pPr>
        <w:pStyle w:val="Prrafodelista"/>
        <w:widowControl w:val="0"/>
        <w:autoSpaceDE w:val="0"/>
        <w:autoSpaceDN w:val="0"/>
        <w:adjustRightInd w:val="0"/>
        <w:spacing w:line="276" w:lineRule="auto"/>
        <w:ind w:left="851" w:right="1183"/>
        <w:jc w:val="both"/>
        <w:rPr>
          <w:rFonts w:ascii="Palatino Linotype" w:hAnsi="Palatino Linotype"/>
          <w:b/>
        </w:rPr>
      </w:pPr>
    </w:p>
    <w:p w14:paraId="20126ACE" w14:textId="77777777" w:rsidR="00C02847" w:rsidRPr="004950C4" w:rsidRDefault="00C02847" w:rsidP="00C02847">
      <w:pPr>
        <w:spacing w:line="360" w:lineRule="auto"/>
        <w:jc w:val="both"/>
        <w:rPr>
          <w:rFonts w:ascii="Palatino Linotype" w:hAnsi="Palatino Linotype" w:cs="Arial"/>
          <w:sz w:val="2"/>
        </w:rPr>
      </w:pPr>
    </w:p>
    <w:p w14:paraId="7D98120F" w14:textId="22CCA313" w:rsidR="00C02847" w:rsidRPr="004950C4" w:rsidRDefault="00C02847" w:rsidP="00C02847">
      <w:pPr>
        <w:spacing w:line="360" w:lineRule="auto"/>
        <w:jc w:val="both"/>
        <w:rPr>
          <w:rFonts w:ascii="Palatino Linotype" w:hAnsi="Palatino Linotype" w:cs="Arial"/>
        </w:rPr>
      </w:pPr>
      <w:r w:rsidRPr="004950C4">
        <w:rPr>
          <w:rFonts w:ascii="Palatino Linotype" w:hAnsi="Palatino Linotype" w:cs="Arial"/>
        </w:rPr>
        <w:t xml:space="preserve">En ese tenor, si </w:t>
      </w:r>
      <w:r w:rsidR="00A945CB" w:rsidRPr="004950C4">
        <w:rPr>
          <w:rFonts w:ascii="Palatino Linotype" w:hAnsi="Palatino Linotype" w:cs="Arial"/>
        </w:rPr>
        <w:t>los</w:t>
      </w:r>
      <w:r w:rsidRPr="004950C4">
        <w:rPr>
          <w:rFonts w:ascii="Palatino Linotype" w:hAnsi="Palatino Linotype" w:cs="Arial"/>
        </w:rPr>
        <w:t xml:space="preserve"> recurso</w:t>
      </w:r>
      <w:r w:rsidR="00A945CB" w:rsidRPr="004950C4">
        <w:rPr>
          <w:rFonts w:ascii="Palatino Linotype" w:hAnsi="Palatino Linotype" w:cs="Arial"/>
        </w:rPr>
        <w:t>s</w:t>
      </w:r>
      <w:r w:rsidRPr="004950C4">
        <w:rPr>
          <w:rFonts w:ascii="Palatino Linotype" w:hAnsi="Palatino Linotype" w:cs="Arial"/>
        </w:rPr>
        <w:t xml:space="preserve"> de revisión que nos ocupa</w:t>
      </w:r>
      <w:r w:rsidR="00A945CB" w:rsidRPr="004950C4">
        <w:rPr>
          <w:rFonts w:ascii="Palatino Linotype" w:hAnsi="Palatino Linotype" w:cs="Arial"/>
        </w:rPr>
        <w:t>n, se interpusieron</w:t>
      </w:r>
      <w:r w:rsidRPr="004950C4">
        <w:rPr>
          <w:rFonts w:ascii="Palatino Linotype" w:hAnsi="Palatino Linotype" w:cs="Arial"/>
        </w:rPr>
        <w:t xml:space="preserve"> el</w:t>
      </w:r>
      <w:r w:rsidRPr="004950C4">
        <w:rPr>
          <w:rFonts w:ascii="Palatino Linotype" w:hAnsi="Palatino Linotype" w:cs="Arial"/>
          <w:b/>
        </w:rPr>
        <w:t xml:space="preserve"> </w:t>
      </w:r>
      <w:r w:rsidR="00A945CB" w:rsidRPr="004950C4">
        <w:rPr>
          <w:rFonts w:ascii="Palatino Linotype" w:hAnsi="Palatino Linotype" w:cs="Arial"/>
          <w:b/>
          <w:u w:val="single"/>
        </w:rPr>
        <w:t>quince</w:t>
      </w:r>
      <w:r w:rsidRPr="004950C4">
        <w:rPr>
          <w:rFonts w:ascii="Palatino Linotype" w:hAnsi="Palatino Linotype" w:cs="Arial"/>
          <w:b/>
          <w:u w:val="single"/>
        </w:rPr>
        <w:t xml:space="preserve"> de </w:t>
      </w:r>
      <w:r w:rsidR="005B6644" w:rsidRPr="004950C4">
        <w:rPr>
          <w:rFonts w:ascii="Palatino Linotype" w:hAnsi="Palatino Linotype" w:cs="Arial"/>
          <w:b/>
          <w:u w:val="single"/>
        </w:rPr>
        <w:t>agosto</w:t>
      </w:r>
      <w:r w:rsidRPr="004950C4">
        <w:rPr>
          <w:rFonts w:ascii="Palatino Linotype" w:hAnsi="Palatino Linotype" w:cs="Arial"/>
          <w:b/>
          <w:u w:val="single"/>
        </w:rPr>
        <w:t xml:space="preserve"> de dos mil dieciocho</w:t>
      </w:r>
      <w:r w:rsidR="00A945CB" w:rsidRPr="004950C4">
        <w:rPr>
          <w:rFonts w:ascii="Palatino Linotype" w:hAnsi="Palatino Linotype" w:cs="Arial"/>
        </w:rPr>
        <w:t>, éstos</w:t>
      </w:r>
      <w:r w:rsidRPr="004950C4">
        <w:rPr>
          <w:rFonts w:ascii="Palatino Linotype" w:hAnsi="Palatino Linotype" w:cs="Arial"/>
        </w:rPr>
        <w:t xml:space="preserve"> se encuentra</w:t>
      </w:r>
      <w:r w:rsidR="00A945CB" w:rsidRPr="004950C4">
        <w:rPr>
          <w:rFonts w:ascii="Palatino Linotype" w:hAnsi="Palatino Linotype" w:cs="Arial"/>
        </w:rPr>
        <w:t>n</w:t>
      </w:r>
      <w:r w:rsidRPr="004950C4">
        <w:rPr>
          <w:rFonts w:ascii="Palatino Linotype" w:hAnsi="Palatino Linotype" w:cs="Arial"/>
        </w:rPr>
        <w:t xml:space="preserve"> dentro de los márgenes temporales previstos en el citado precepto legal y, por tanto, se considera</w:t>
      </w:r>
      <w:r w:rsidR="00A945CB" w:rsidRPr="004950C4">
        <w:rPr>
          <w:rFonts w:ascii="Palatino Linotype" w:hAnsi="Palatino Linotype" w:cs="Arial"/>
        </w:rPr>
        <w:t>n</w:t>
      </w:r>
      <w:r w:rsidRPr="004950C4">
        <w:rPr>
          <w:rFonts w:ascii="Palatino Linotype" w:hAnsi="Palatino Linotype" w:cs="Arial"/>
        </w:rPr>
        <w:t xml:space="preserve"> oportuno</w:t>
      </w:r>
      <w:r w:rsidR="00A945CB" w:rsidRPr="004950C4">
        <w:rPr>
          <w:rFonts w:ascii="Palatino Linotype" w:hAnsi="Palatino Linotype" w:cs="Arial"/>
        </w:rPr>
        <w:t>s</w:t>
      </w:r>
      <w:r w:rsidRPr="004950C4">
        <w:rPr>
          <w:rFonts w:ascii="Palatino Linotype" w:hAnsi="Palatino Linotype" w:cs="Arial"/>
        </w:rPr>
        <w:t>.</w:t>
      </w:r>
    </w:p>
    <w:p w14:paraId="38181996" w14:textId="77777777" w:rsidR="00651BF4" w:rsidRPr="004950C4" w:rsidRDefault="00651BF4" w:rsidP="000D33A4">
      <w:pPr>
        <w:spacing w:line="360" w:lineRule="auto"/>
        <w:jc w:val="both"/>
        <w:rPr>
          <w:rFonts w:ascii="Palatino Linotype" w:hAnsi="Palatino Linotype" w:cs="Arial"/>
        </w:rPr>
      </w:pPr>
    </w:p>
    <w:p w14:paraId="0F9A5E3F" w14:textId="0E6686D3" w:rsidR="00651BF4" w:rsidRPr="004950C4" w:rsidRDefault="00C02847" w:rsidP="00C02847">
      <w:pPr>
        <w:widowControl w:val="0"/>
        <w:autoSpaceDE w:val="0"/>
        <w:autoSpaceDN w:val="0"/>
        <w:adjustRightInd w:val="0"/>
        <w:spacing w:line="360" w:lineRule="auto"/>
        <w:jc w:val="both"/>
        <w:rPr>
          <w:rFonts w:ascii="Palatino Linotype" w:hAnsi="Palatino Linotype"/>
          <w:b/>
        </w:rPr>
      </w:pPr>
      <w:r w:rsidRPr="004950C4">
        <w:rPr>
          <w:rFonts w:ascii="Palatino Linotype" w:hAnsi="Palatino Linotype" w:cs="Arial"/>
          <w:b/>
          <w:sz w:val="28"/>
          <w:szCs w:val="28"/>
        </w:rPr>
        <w:t>CUARTO.</w:t>
      </w:r>
      <w:r w:rsidR="00F334EA" w:rsidRPr="004950C4">
        <w:rPr>
          <w:rFonts w:ascii="Palatino Linotype" w:hAnsi="Palatino Linotype" w:cs="Arial"/>
          <w:b/>
        </w:rPr>
        <w:t xml:space="preserve"> </w:t>
      </w:r>
      <w:r w:rsidR="00651BF4" w:rsidRPr="004950C4">
        <w:rPr>
          <w:rFonts w:ascii="Palatino Linotype" w:hAnsi="Palatino Linotype" w:cs="Arial"/>
          <w:b/>
        </w:rPr>
        <w:t xml:space="preserve">Procedibilidad. </w:t>
      </w:r>
      <w:r w:rsidR="00651BF4" w:rsidRPr="004950C4">
        <w:rPr>
          <w:rFonts w:ascii="Palatino Linotype" w:hAnsi="Palatino Linotype" w:cs="Arial"/>
        </w:rPr>
        <w:t>Del análisis efectuado, se advierte que resulta procedente la interposición de</w:t>
      </w:r>
      <w:r w:rsidR="00A945CB" w:rsidRPr="004950C4">
        <w:rPr>
          <w:rFonts w:ascii="Palatino Linotype" w:hAnsi="Palatino Linotype" w:cs="Arial"/>
        </w:rPr>
        <w:t xml:space="preserve"> </w:t>
      </w:r>
      <w:r w:rsidR="00651BF4" w:rsidRPr="004950C4">
        <w:rPr>
          <w:rFonts w:ascii="Palatino Linotype" w:hAnsi="Palatino Linotype" w:cs="Arial"/>
        </w:rPr>
        <w:t>l</w:t>
      </w:r>
      <w:r w:rsidR="00A945CB" w:rsidRPr="004950C4">
        <w:rPr>
          <w:rFonts w:ascii="Palatino Linotype" w:hAnsi="Palatino Linotype" w:cs="Arial"/>
        </w:rPr>
        <w:t>os</w:t>
      </w:r>
      <w:r w:rsidR="00651BF4" w:rsidRPr="004950C4">
        <w:rPr>
          <w:rFonts w:ascii="Palatino Linotype" w:hAnsi="Palatino Linotype" w:cs="Arial"/>
        </w:rPr>
        <w:t xml:space="preserve"> recurso</w:t>
      </w:r>
      <w:r w:rsidR="00A945CB" w:rsidRPr="004950C4">
        <w:rPr>
          <w:rFonts w:ascii="Palatino Linotype" w:hAnsi="Palatino Linotype" w:cs="Arial"/>
        </w:rPr>
        <w:t>s</w:t>
      </w:r>
      <w:r w:rsidR="00651BF4" w:rsidRPr="004950C4">
        <w:rPr>
          <w:rFonts w:ascii="Palatino Linotype" w:hAnsi="Palatino Linotype" w:cs="Arial"/>
        </w:rPr>
        <w:t xml:space="preserve"> y se concluye la acreditación plena de todos y cada uno de los elementos formales exigidos por el artículo 180 de la </w:t>
      </w:r>
      <w:r w:rsidR="00651BF4" w:rsidRPr="004950C4">
        <w:rPr>
          <w:rFonts w:ascii="Palatino Linotype" w:hAnsi="Palatino Linotype"/>
        </w:rPr>
        <w:t>Ley de Transparencia y Acceso a la Información Pública del Estado de México y Municipios, en atención a que fue</w:t>
      </w:r>
      <w:r w:rsidR="00A945CB" w:rsidRPr="004950C4">
        <w:rPr>
          <w:rFonts w:ascii="Palatino Linotype" w:hAnsi="Palatino Linotype"/>
        </w:rPr>
        <w:t>ron</w:t>
      </w:r>
      <w:r w:rsidR="00651BF4" w:rsidRPr="004950C4">
        <w:rPr>
          <w:rFonts w:ascii="Palatino Linotype" w:hAnsi="Palatino Linotype"/>
        </w:rPr>
        <w:t xml:space="preserve"> presentado</w:t>
      </w:r>
      <w:r w:rsidR="00A945CB" w:rsidRPr="004950C4">
        <w:rPr>
          <w:rFonts w:ascii="Palatino Linotype" w:hAnsi="Palatino Linotype"/>
        </w:rPr>
        <w:t>s</w:t>
      </w:r>
      <w:r w:rsidR="00651BF4" w:rsidRPr="004950C4">
        <w:rPr>
          <w:rFonts w:ascii="Palatino Linotype" w:hAnsi="Palatino Linotype"/>
        </w:rPr>
        <w:t xml:space="preserve"> mediante el formato visible en </w:t>
      </w:r>
      <w:r w:rsidR="00651BF4" w:rsidRPr="004950C4">
        <w:rPr>
          <w:rFonts w:ascii="Palatino Linotype" w:hAnsi="Palatino Linotype"/>
          <w:b/>
        </w:rPr>
        <w:t>EL SAIMEX.</w:t>
      </w:r>
    </w:p>
    <w:p w14:paraId="301E46B1" w14:textId="77777777" w:rsidR="00651BF4" w:rsidRPr="004950C4" w:rsidRDefault="00651BF4" w:rsidP="000D33A4">
      <w:pPr>
        <w:pStyle w:val="Prrafodelista"/>
        <w:widowControl w:val="0"/>
        <w:autoSpaceDE w:val="0"/>
        <w:autoSpaceDN w:val="0"/>
        <w:adjustRightInd w:val="0"/>
        <w:spacing w:line="360" w:lineRule="auto"/>
        <w:ind w:left="0"/>
        <w:jc w:val="both"/>
        <w:rPr>
          <w:rFonts w:ascii="Palatino Linotype" w:hAnsi="Palatino Linotype"/>
          <w:b/>
        </w:rPr>
      </w:pPr>
    </w:p>
    <w:p w14:paraId="148AC9CC" w14:textId="04F3A0DE" w:rsidR="00651BF4" w:rsidRPr="004950C4" w:rsidRDefault="00C02847" w:rsidP="00C02847">
      <w:pPr>
        <w:widowControl w:val="0"/>
        <w:autoSpaceDE w:val="0"/>
        <w:autoSpaceDN w:val="0"/>
        <w:adjustRightInd w:val="0"/>
        <w:spacing w:line="360" w:lineRule="auto"/>
        <w:jc w:val="both"/>
        <w:rPr>
          <w:rFonts w:ascii="Palatino Linotype" w:hAnsi="Palatino Linotype"/>
        </w:rPr>
      </w:pPr>
      <w:r w:rsidRPr="004950C4">
        <w:rPr>
          <w:rFonts w:ascii="Palatino Linotype" w:hAnsi="Palatino Linotype" w:cs="Arial"/>
          <w:b/>
          <w:sz w:val="28"/>
          <w:szCs w:val="28"/>
        </w:rPr>
        <w:t>QUINTO.</w:t>
      </w:r>
      <w:r w:rsidR="00F334EA" w:rsidRPr="004950C4">
        <w:rPr>
          <w:rFonts w:ascii="Palatino Linotype" w:hAnsi="Palatino Linotype" w:cs="Arial"/>
          <w:b/>
        </w:rPr>
        <w:t xml:space="preserve"> </w:t>
      </w:r>
      <w:r w:rsidR="00651BF4" w:rsidRPr="004950C4">
        <w:rPr>
          <w:rFonts w:ascii="Palatino Linotype" w:hAnsi="Palatino Linotype" w:cs="Arial"/>
          <w:b/>
        </w:rPr>
        <w:t>Estudio y resolución del recurso</w:t>
      </w:r>
      <w:r w:rsidR="00651BF4" w:rsidRPr="004950C4">
        <w:rPr>
          <w:rFonts w:ascii="Palatino Linotype" w:hAnsi="Palatino Linotype" w:cs="Arial"/>
          <w:b/>
          <w:color w:val="000000" w:themeColor="text1"/>
        </w:rPr>
        <w:t xml:space="preserve">. </w:t>
      </w:r>
      <w:r w:rsidR="00651BF4" w:rsidRPr="004950C4">
        <w:rPr>
          <w:rFonts w:ascii="Palatino Linotype" w:hAnsi="Palatino Linotype" w:cs="Arial"/>
        </w:rPr>
        <w:t>Es así que, una vez determinada la vía sobre la que versará</w:t>
      </w:r>
      <w:r w:rsidR="00834006" w:rsidRPr="004950C4">
        <w:rPr>
          <w:rFonts w:ascii="Palatino Linotype" w:hAnsi="Palatino Linotype" w:cs="Arial"/>
        </w:rPr>
        <w:t>n</w:t>
      </w:r>
      <w:r w:rsidR="00651BF4" w:rsidRPr="004950C4">
        <w:rPr>
          <w:rFonts w:ascii="Palatino Linotype" w:hAnsi="Palatino Linotype" w:cs="Arial"/>
        </w:rPr>
        <w:t xml:space="preserve"> l</w:t>
      </w:r>
      <w:r w:rsidR="00834006" w:rsidRPr="004950C4">
        <w:rPr>
          <w:rFonts w:ascii="Palatino Linotype" w:hAnsi="Palatino Linotype" w:cs="Arial"/>
        </w:rPr>
        <w:t>os</w:t>
      </w:r>
      <w:r w:rsidR="00651BF4" w:rsidRPr="004950C4">
        <w:rPr>
          <w:rFonts w:ascii="Palatino Linotype" w:hAnsi="Palatino Linotype" w:cs="Arial"/>
        </w:rPr>
        <w:t xml:space="preserve"> presente</w:t>
      </w:r>
      <w:r w:rsidR="00834006" w:rsidRPr="004950C4">
        <w:rPr>
          <w:rFonts w:ascii="Palatino Linotype" w:hAnsi="Palatino Linotype" w:cs="Arial"/>
        </w:rPr>
        <w:t>s</w:t>
      </w:r>
      <w:r w:rsidR="00651BF4" w:rsidRPr="004950C4">
        <w:rPr>
          <w:rFonts w:ascii="Palatino Linotype" w:hAnsi="Palatino Linotype" w:cs="Arial"/>
        </w:rPr>
        <w:t xml:space="preserve"> </w:t>
      </w:r>
      <w:r w:rsidR="00B209C1" w:rsidRPr="004950C4">
        <w:rPr>
          <w:rFonts w:ascii="Palatino Linotype" w:hAnsi="Palatino Linotype" w:cs="Arial"/>
        </w:rPr>
        <w:t>r</w:t>
      </w:r>
      <w:r w:rsidR="00651BF4" w:rsidRPr="004950C4">
        <w:rPr>
          <w:rFonts w:ascii="Palatino Linotype" w:hAnsi="Palatino Linotype" w:cs="Arial"/>
        </w:rPr>
        <w:t>ecurso</w:t>
      </w:r>
      <w:r w:rsidR="00834006" w:rsidRPr="004950C4">
        <w:rPr>
          <w:rFonts w:ascii="Palatino Linotype" w:hAnsi="Palatino Linotype" w:cs="Arial"/>
        </w:rPr>
        <w:t>s</w:t>
      </w:r>
      <w:r w:rsidR="00651BF4" w:rsidRPr="004950C4">
        <w:rPr>
          <w:rFonts w:ascii="Palatino Linotype" w:hAnsi="Palatino Linotype" w:cs="Arial"/>
        </w:rPr>
        <w:t>, y previa revisión de</w:t>
      </w:r>
      <w:r w:rsidR="00834006" w:rsidRPr="004950C4">
        <w:rPr>
          <w:rFonts w:ascii="Palatino Linotype" w:hAnsi="Palatino Linotype" w:cs="Arial"/>
        </w:rPr>
        <w:t xml:space="preserve"> </w:t>
      </w:r>
      <w:r w:rsidR="00651BF4" w:rsidRPr="004950C4">
        <w:rPr>
          <w:rFonts w:ascii="Palatino Linotype" w:hAnsi="Palatino Linotype" w:cs="Arial"/>
        </w:rPr>
        <w:t>l</w:t>
      </w:r>
      <w:r w:rsidR="00834006" w:rsidRPr="004950C4">
        <w:rPr>
          <w:rFonts w:ascii="Palatino Linotype" w:hAnsi="Palatino Linotype" w:cs="Arial"/>
        </w:rPr>
        <w:t>os</w:t>
      </w:r>
      <w:r w:rsidR="00651BF4" w:rsidRPr="004950C4">
        <w:rPr>
          <w:rFonts w:ascii="Palatino Linotype" w:hAnsi="Palatino Linotype" w:cs="Arial"/>
        </w:rPr>
        <w:t xml:space="preserve"> expediente</w:t>
      </w:r>
      <w:r w:rsidR="00834006" w:rsidRPr="004950C4">
        <w:rPr>
          <w:rFonts w:ascii="Palatino Linotype" w:hAnsi="Palatino Linotype" w:cs="Arial"/>
        </w:rPr>
        <w:t>s</w:t>
      </w:r>
      <w:r w:rsidR="00651BF4" w:rsidRPr="004950C4">
        <w:rPr>
          <w:rFonts w:ascii="Palatino Linotype" w:hAnsi="Palatino Linotype" w:cs="Arial"/>
        </w:rPr>
        <w:t xml:space="preserve"> </w:t>
      </w:r>
      <w:r w:rsidR="00651BF4" w:rsidRPr="004950C4">
        <w:rPr>
          <w:rFonts w:ascii="Palatino Linotype" w:hAnsi="Palatino Linotype"/>
        </w:rPr>
        <w:t>electrónico</w:t>
      </w:r>
      <w:r w:rsidR="00834006" w:rsidRPr="004950C4">
        <w:rPr>
          <w:rFonts w:ascii="Palatino Linotype" w:hAnsi="Palatino Linotype"/>
        </w:rPr>
        <w:t>s</w:t>
      </w:r>
      <w:r w:rsidR="00651BF4" w:rsidRPr="004950C4">
        <w:rPr>
          <w:rFonts w:ascii="Palatino Linotype" w:hAnsi="Palatino Linotype" w:cs="Arial"/>
        </w:rPr>
        <w:t xml:space="preserve"> formado</w:t>
      </w:r>
      <w:r w:rsidR="00834006" w:rsidRPr="004950C4">
        <w:rPr>
          <w:rFonts w:ascii="Palatino Linotype" w:hAnsi="Palatino Linotype" w:cs="Arial"/>
        </w:rPr>
        <w:t>s</w:t>
      </w:r>
      <w:r w:rsidR="00651BF4" w:rsidRPr="004950C4">
        <w:rPr>
          <w:rFonts w:ascii="Palatino Linotype" w:hAnsi="Palatino Linotype" w:cs="Arial"/>
        </w:rPr>
        <w:t xml:space="preserve"> en el</w:t>
      </w:r>
      <w:r w:rsidR="00651BF4" w:rsidRPr="004950C4">
        <w:rPr>
          <w:rFonts w:ascii="Palatino Linotype" w:hAnsi="Palatino Linotype" w:cs="Arial"/>
          <w:b/>
        </w:rPr>
        <w:t xml:space="preserve"> SAIMEX</w:t>
      </w:r>
      <w:r w:rsidR="00651BF4" w:rsidRPr="004950C4">
        <w:rPr>
          <w:rFonts w:ascii="Palatino Linotype" w:hAnsi="Palatino Linotype" w:cs="Arial"/>
        </w:rPr>
        <w:t xml:space="preserve"> por motivo de la</w:t>
      </w:r>
      <w:r w:rsidR="00834006" w:rsidRPr="004950C4">
        <w:rPr>
          <w:rFonts w:ascii="Palatino Linotype" w:hAnsi="Palatino Linotype" w:cs="Arial"/>
        </w:rPr>
        <w:t>s</w:t>
      </w:r>
      <w:r w:rsidR="00651BF4" w:rsidRPr="004950C4">
        <w:rPr>
          <w:rFonts w:ascii="Palatino Linotype" w:hAnsi="Palatino Linotype" w:cs="Arial"/>
        </w:rPr>
        <w:t xml:space="preserve"> solicitud</w:t>
      </w:r>
      <w:r w:rsidR="00834006" w:rsidRPr="004950C4">
        <w:rPr>
          <w:rFonts w:ascii="Palatino Linotype" w:hAnsi="Palatino Linotype" w:cs="Arial"/>
        </w:rPr>
        <w:t>es</w:t>
      </w:r>
      <w:r w:rsidR="00651BF4" w:rsidRPr="004950C4">
        <w:rPr>
          <w:rFonts w:ascii="Palatino Linotype" w:hAnsi="Palatino Linotype" w:cs="Arial"/>
        </w:rPr>
        <w:t xml:space="preserve"> de información y de</w:t>
      </w:r>
      <w:r w:rsidR="00834006" w:rsidRPr="004950C4">
        <w:rPr>
          <w:rFonts w:ascii="Palatino Linotype" w:hAnsi="Palatino Linotype" w:cs="Arial"/>
        </w:rPr>
        <w:t xml:space="preserve"> </w:t>
      </w:r>
      <w:r w:rsidR="00651BF4" w:rsidRPr="004950C4">
        <w:rPr>
          <w:rFonts w:ascii="Palatino Linotype" w:hAnsi="Palatino Linotype" w:cs="Arial"/>
        </w:rPr>
        <w:t>l</w:t>
      </w:r>
      <w:r w:rsidR="00834006" w:rsidRPr="004950C4">
        <w:rPr>
          <w:rFonts w:ascii="Palatino Linotype" w:hAnsi="Palatino Linotype" w:cs="Arial"/>
        </w:rPr>
        <w:t>os</w:t>
      </w:r>
      <w:r w:rsidR="00651BF4" w:rsidRPr="004950C4">
        <w:rPr>
          <w:rFonts w:ascii="Palatino Linotype" w:hAnsi="Palatino Linotype" w:cs="Arial"/>
        </w:rPr>
        <w:t xml:space="preserve"> recurso</w:t>
      </w:r>
      <w:r w:rsidR="00834006" w:rsidRPr="004950C4">
        <w:rPr>
          <w:rFonts w:ascii="Palatino Linotype" w:hAnsi="Palatino Linotype" w:cs="Arial"/>
        </w:rPr>
        <w:t>s</w:t>
      </w:r>
      <w:r w:rsidR="00651BF4" w:rsidRPr="004950C4">
        <w:rPr>
          <w:rFonts w:ascii="Palatino Linotype" w:hAnsi="Palatino Linotype" w:cs="Arial"/>
        </w:rPr>
        <w:t xml:space="preserve"> a que da</w:t>
      </w:r>
      <w:r w:rsidR="00834006" w:rsidRPr="004950C4">
        <w:rPr>
          <w:rFonts w:ascii="Palatino Linotype" w:hAnsi="Palatino Linotype" w:cs="Arial"/>
        </w:rPr>
        <w:t>n</w:t>
      </w:r>
      <w:r w:rsidR="00651BF4" w:rsidRPr="004950C4">
        <w:rPr>
          <w:rFonts w:ascii="Palatino Linotype" w:hAnsi="Palatino Linotype" w:cs="Arial"/>
        </w:rPr>
        <w:t xml:space="preserve"> origen, es conveniente analizar si la</w:t>
      </w:r>
      <w:r w:rsidR="00834006" w:rsidRPr="004950C4">
        <w:rPr>
          <w:rFonts w:ascii="Palatino Linotype" w:hAnsi="Palatino Linotype" w:cs="Arial"/>
        </w:rPr>
        <w:t>s</w:t>
      </w:r>
      <w:r w:rsidR="00651BF4" w:rsidRPr="004950C4">
        <w:rPr>
          <w:rFonts w:ascii="Palatino Linotype" w:hAnsi="Palatino Linotype" w:cs="Arial"/>
        </w:rPr>
        <w:t xml:space="preserve"> respuesta</w:t>
      </w:r>
      <w:r w:rsidR="00834006" w:rsidRPr="004950C4">
        <w:rPr>
          <w:rFonts w:ascii="Palatino Linotype" w:hAnsi="Palatino Linotype" w:cs="Arial"/>
        </w:rPr>
        <w:t>s</w:t>
      </w:r>
      <w:r w:rsidR="00651BF4" w:rsidRPr="004950C4">
        <w:rPr>
          <w:rFonts w:ascii="Palatino Linotype" w:hAnsi="Palatino Linotype" w:cs="Arial"/>
        </w:rPr>
        <w:t xml:space="preserve"> del </w:t>
      </w:r>
      <w:r w:rsidR="00651BF4" w:rsidRPr="004950C4">
        <w:rPr>
          <w:rFonts w:ascii="Palatino Linotype" w:hAnsi="Palatino Linotype" w:cs="Arial"/>
          <w:b/>
          <w:lang w:eastAsia="es-MX"/>
        </w:rPr>
        <w:t>SUJETO OBLIGADO</w:t>
      </w:r>
      <w:r w:rsidR="00651BF4" w:rsidRPr="004950C4">
        <w:rPr>
          <w:rFonts w:ascii="Palatino Linotype" w:hAnsi="Palatino Linotype" w:cs="Arial"/>
        </w:rPr>
        <w:t xml:space="preserve"> cumple</w:t>
      </w:r>
      <w:r w:rsidR="00834006" w:rsidRPr="004950C4">
        <w:rPr>
          <w:rFonts w:ascii="Palatino Linotype" w:hAnsi="Palatino Linotype" w:cs="Arial"/>
        </w:rPr>
        <w:t>n</w:t>
      </w:r>
      <w:r w:rsidR="00651BF4" w:rsidRPr="004950C4">
        <w:rPr>
          <w:rFonts w:ascii="Palatino Linotype" w:hAnsi="Palatino Linotype" w:cs="Arial"/>
        </w:rPr>
        <w:t xml:space="preserve"> con los requisitos y procedimientos del derecho de acceso a la información pública, por lo que en primer término debemos recordar que </w:t>
      </w:r>
      <w:r w:rsidR="000D33A4" w:rsidRPr="004950C4">
        <w:rPr>
          <w:rFonts w:ascii="Palatino Linotype" w:hAnsi="Palatino Linotype" w:cs="Arial"/>
          <w:b/>
        </w:rPr>
        <w:t>LA</w:t>
      </w:r>
      <w:r w:rsidR="00651BF4" w:rsidRPr="004950C4">
        <w:rPr>
          <w:rFonts w:ascii="Palatino Linotype" w:hAnsi="Palatino Linotype" w:cs="Arial"/>
          <w:b/>
        </w:rPr>
        <w:t xml:space="preserve"> RECURRENTE </w:t>
      </w:r>
      <w:r w:rsidR="00651BF4" w:rsidRPr="004950C4">
        <w:rPr>
          <w:rFonts w:ascii="Palatino Linotype" w:hAnsi="Palatino Linotype"/>
        </w:rPr>
        <w:t xml:space="preserve">solicitó al </w:t>
      </w:r>
      <w:r w:rsidR="00651BF4" w:rsidRPr="004950C4">
        <w:rPr>
          <w:rFonts w:ascii="Palatino Linotype" w:hAnsi="Palatino Linotype"/>
          <w:b/>
        </w:rPr>
        <w:t xml:space="preserve">SUJETO OBLIGADO </w:t>
      </w:r>
      <w:r w:rsidR="00462829" w:rsidRPr="004950C4">
        <w:rPr>
          <w:rFonts w:ascii="Palatino Linotype" w:hAnsi="Palatino Linotype"/>
        </w:rPr>
        <w:t xml:space="preserve">lo que a continuación </w:t>
      </w:r>
      <w:r w:rsidR="005B6644" w:rsidRPr="004950C4">
        <w:rPr>
          <w:rFonts w:ascii="Palatino Linotype" w:hAnsi="Palatino Linotype"/>
        </w:rPr>
        <w:t>se expone</w:t>
      </w:r>
      <w:r w:rsidR="00462829" w:rsidRPr="004950C4">
        <w:rPr>
          <w:rFonts w:ascii="Palatino Linotype" w:hAnsi="Palatino Linotype"/>
        </w:rPr>
        <w:t>:</w:t>
      </w:r>
    </w:p>
    <w:p w14:paraId="6DD8E58E" w14:textId="32897D48" w:rsidR="00711F25" w:rsidRPr="004950C4" w:rsidRDefault="00834006" w:rsidP="003249E4">
      <w:pPr>
        <w:widowControl w:val="0"/>
        <w:tabs>
          <w:tab w:val="left" w:pos="8080"/>
        </w:tabs>
        <w:autoSpaceDE w:val="0"/>
        <w:autoSpaceDN w:val="0"/>
        <w:adjustRightInd w:val="0"/>
        <w:spacing w:line="360" w:lineRule="auto"/>
        <w:ind w:right="49"/>
        <w:jc w:val="both"/>
        <w:rPr>
          <w:rFonts w:ascii="Palatino Linotype" w:hAnsi="Palatino Linotype"/>
        </w:rPr>
      </w:pPr>
      <w:r w:rsidRPr="004950C4">
        <w:rPr>
          <w:rFonts w:ascii="Palatino Linotype" w:hAnsi="Palatino Linotype"/>
        </w:rPr>
        <w:lastRenderedPageBreak/>
        <w:t>Las evaluaciones: docente, de clase muestra y del desempeño del servidor público señalado en la solicitud de acceso a la información pública</w:t>
      </w:r>
      <w:r w:rsidR="003249E4" w:rsidRPr="004950C4">
        <w:rPr>
          <w:rFonts w:ascii="Palatino Linotype" w:hAnsi="Palatino Linotype"/>
        </w:rPr>
        <w:t>.</w:t>
      </w:r>
    </w:p>
    <w:p w14:paraId="2830C4AE" w14:textId="77777777" w:rsidR="00711F25" w:rsidRPr="004950C4" w:rsidRDefault="00711F25" w:rsidP="000D33A4">
      <w:pPr>
        <w:widowControl w:val="0"/>
        <w:autoSpaceDE w:val="0"/>
        <w:autoSpaceDN w:val="0"/>
        <w:adjustRightInd w:val="0"/>
        <w:spacing w:line="360" w:lineRule="auto"/>
        <w:jc w:val="both"/>
        <w:rPr>
          <w:rFonts w:ascii="Palatino Linotype" w:hAnsi="Palatino Linotype"/>
        </w:rPr>
      </w:pPr>
    </w:p>
    <w:p w14:paraId="5BCE9362" w14:textId="0636C540" w:rsidR="00994336" w:rsidRPr="004950C4" w:rsidRDefault="00994336" w:rsidP="00994336">
      <w:pPr>
        <w:spacing w:line="360" w:lineRule="auto"/>
        <w:jc w:val="both"/>
        <w:rPr>
          <w:rFonts w:ascii="Palatino Linotype" w:hAnsi="Palatino Linotype" w:cs="Arial"/>
          <w:color w:val="000000"/>
        </w:rPr>
      </w:pPr>
      <w:r w:rsidRPr="004950C4">
        <w:rPr>
          <w:rFonts w:ascii="Palatino Linotype" w:hAnsi="Palatino Linotype" w:cs="Arial"/>
          <w:color w:val="000000"/>
        </w:rPr>
        <w:t xml:space="preserve">En razón de lo anterior </w:t>
      </w:r>
      <w:r w:rsidRPr="004950C4">
        <w:rPr>
          <w:rFonts w:ascii="Palatino Linotype" w:hAnsi="Palatino Linotype" w:cs="Arial"/>
          <w:b/>
          <w:color w:val="000000"/>
        </w:rPr>
        <w:t>EL SUJETO OBLIGADO</w:t>
      </w:r>
      <w:r w:rsidRPr="004950C4">
        <w:rPr>
          <w:rFonts w:ascii="Palatino Linotype" w:hAnsi="Palatino Linotype" w:cs="Arial"/>
          <w:color w:val="000000"/>
        </w:rPr>
        <w:t xml:space="preserve"> en términos de lo que dispone el artículo 162 de la Ley de Transparencia y Acceso a la Información Pública del Estado de México y Municipios, requirió a los Servidores Públicos Habilitados Competentes que pudieran contar con la información; ello en virtud, de que solicitó a los Directores de las Divisiones de Ingeniería en Mecatrónica, en Informática,  Industrial y de Sistemas y de  Biotecnología y Licenciatura en Negocios Internacionales</w:t>
      </w:r>
      <w:r w:rsidR="003249E4" w:rsidRPr="004950C4">
        <w:rPr>
          <w:rFonts w:ascii="Palatino Linotype" w:hAnsi="Palatino Linotype" w:cs="Arial"/>
          <w:color w:val="000000"/>
        </w:rPr>
        <w:t>.</w:t>
      </w:r>
    </w:p>
    <w:p w14:paraId="678220F2" w14:textId="77777777" w:rsidR="003249E4" w:rsidRPr="004950C4" w:rsidRDefault="003249E4" w:rsidP="00994336">
      <w:pPr>
        <w:spacing w:line="360" w:lineRule="auto"/>
        <w:jc w:val="both"/>
        <w:rPr>
          <w:rFonts w:ascii="Palatino Linotype" w:hAnsi="Palatino Linotype" w:cs="Arial"/>
          <w:color w:val="000000"/>
        </w:rPr>
      </w:pPr>
    </w:p>
    <w:p w14:paraId="7E39D9D9" w14:textId="10AECB38" w:rsidR="003249E4" w:rsidRPr="004950C4" w:rsidRDefault="003249E4" w:rsidP="00994336">
      <w:pPr>
        <w:spacing w:line="360" w:lineRule="auto"/>
        <w:jc w:val="both"/>
        <w:rPr>
          <w:rFonts w:ascii="Palatino Linotype" w:hAnsi="Palatino Linotype" w:cs="Arial"/>
          <w:color w:val="000000"/>
        </w:rPr>
      </w:pPr>
      <w:r w:rsidRPr="004950C4">
        <w:rPr>
          <w:rFonts w:ascii="Palatino Linotype" w:hAnsi="Palatino Linotype" w:cs="Arial"/>
          <w:color w:val="000000"/>
        </w:rPr>
        <w:t>Cabe precisar</w:t>
      </w:r>
      <w:r w:rsidR="001603F9" w:rsidRPr="004950C4">
        <w:rPr>
          <w:rFonts w:ascii="Palatino Linotype" w:hAnsi="Palatino Linotype" w:cs="Arial"/>
          <w:color w:val="000000"/>
        </w:rPr>
        <w:t>,</w:t>
      </w:r>
      <w:r w:rsidRPr="004950C4">
        <w:rPr>
          <w:rFonts w:ascii="Palatino Linotype" w:hAnsi="Palatino Linotype" w:cs="Arial"/>
          <w:color w:val="000000"/>
        </w:rPr>
        <w:t xml:space="preserve"> que</w:t>
      </w:r>
      <w:r w:rsidR="001603F9" w:rsidRPr="004950C4">
        <w:rPr>
          <w:rFonts w:ascii="Palatino Linotype" w:hAnsi="Palatino Linotype" w:cs="Arial"/>
          <w:color w:val="000000"/>
        </w:rPr>
        <w:t xml:space="preserve"> en los recursos de revisión,</w:t>
      </w:r>
      <w:r w:rsidRPr="004950C4">
        <w:rPr>
          <w:rFonts w:ascii="Palatino Linotype" w:hAnsi="Palatino Linotype" w:cs="Arial"/>
          <w:color w:val="000000"/>
        </w:rPr>
        <w:t xml:space="preserve"> tres de ellos manifestaron no contar condicha información y s</w:t>
      </w:r>
      <w:r w:rsidR="001603F9" w:rsidRPr="004950C4">
        <w:rPr>
          <w:rFonts w:ascii="Palatino Linotype" w:hAnsi="Palatino Linotype" w:cs="Arial"/>
          <w:color w:val="000000"/>
        </w:rPr>
        <w:t>ó</w:t>
      </w:r>
      <w:r w:rsidRPr="004950C4">
        <w:rPr>
          <w:rFonts w:ascii="Palatino Linotype" w:hAnsi="Palatino Linotype" w:cs="Arial"/>
          <w:color w:val="000000"/>
        </w:rPr>
        <w:t xml:space="preserve">lo el Director de División Industrial y de Sistemas, señaló que era una solicitud de acceso a datos personales </w:t>
      </w:r>
      <w:r w:rsidR="001603F9" w:rsidRPr="004950C4">
        <w:rPr>
          <w:rFonts w:ascii="Palatino Linotype" w:hAnsi="Palatino Linotype" w:cs="Arial"/>
          <w:color w:val="000000"/>
        </w:rPr>
        <w:t>y que para acceder a ella en términos de lo que dispone la Ley de Protección de Datos Personales en Posesión de Sujetos Obligados del Estado de México y Municipios, debe acceder al Sistema de Acceso, Rectificación, Cancelación y Oposición de Datos Personales del Estado de México (SARCOEM)</w:t>
      </w:r>
    </w:p>
    <w:p w14:paraId="52A248E4" w14:textId="77777777" w:rsidR="00994336" w:rsidRPr="004950C4" w:rsidRDefault="00994336" w:rsidP="00994336">
      <w:pPr>
        <w:spacing w:line="360" w:lineRule="auto"/>
        <w:jc w:val="both"/>
        <w:rPr>
          <w:rFonts w:ascii="Palatino Linotype" w:hAnsi="Palatino Linotype" w:cs="Arial"/>
          <w:color w:val="000000"/>
        </w:rPr>
      </w:pPr>
    </w:p>
    <w:p w14:paraId="376BB4BC" w14:textId="6EC68C3E" w:rsidR="00651BF4" w:rsidRPr="004950C4" w:rsidRDefault="00651BF4" w:rsidP="00994336">
      <w:pPr>
        <w:spacing w:line="360" w:lineRule="auto"/>
        <w:jc w:val="both"/>
        <w:rPr>
          <w:rFonts w:ascii="Palatino Linotype" w:hAnsi="Palatino Linotype"/>
          <w:lang w:eastAsia="es-MX"/>
        </w:rPr>
      </w:pPr>
      <w:r w:rsidRPr="004950C4">
        <w:rPr>
          <w:rFonts w:ascii="Palatino Linotype" w:hAnsi="Palatino Linotype" w:cs="Arial"/>
        </w:rPr>
        <w:t>Inconforme con dicha</w:t>
      </w:r>
      <w:r w:rsidR="008E3C70" w:rsidRPr="004950C4">
        <w:rPr>
          <w:rFonts w:ascii="Palatino Linotype" w:hAnsi="Palatino Linotype" w:cs="Arial"/>
        </w:rPr>
        <w:t>s</w:t>
      </w:r>
      <w:r w:rsidRPr="004950C4">
        <w:rPr>
          <w:rFonts w:ascii="Palatino Linotype" w:hAnsi="Palatino Linotype" w:cs="Arial"/>
        </w:rPr>
        <w:t xml:space="preserve"> respuesta</w:t>
      </w:r>
      <w:r w:rsidR="008E3C70" w:rsidRPr="004950C4">
        <w:rPr>
          <w:rFonts w:ascii="Palatino Linotype" w:hAnsi="Palatino Linotype" w:cs="Arial"/>
        </w:rPr>
        <w:t>s</w:t>
      </w:r>
      <w:r w:rsidR="00F334EA" w:rsidRPr="004950C4">
        <w:rPr>
          <w:rFonts w:ascii="Palatino Linotype" w:hAnsi="Palatino Linotype" w:cs="Arial"/>
        </w:rPr>
        <w:t>,</w:t>
      </w:r>
      <w:r w:rsidRPr="004950C4">
        <w:rPr>
          <w:rFonts w:ascii="Palatino Linotype" w:hAnsi="Palatino Linotype" w:cs="Arial"/>
          <w:b/>
        </w:rPr>
        <w:t xml:space="preserve"> </w:t>
      </w:r>
      <w:r w:rsidR="001603F9" w:rsidRPr="004950C4">
        <w:rPr>
          <w:rFonts w:ascii="Palatino Linotype" w:hAnsi="Palatino Linotype" w:cs="Arial"/>
          <w:b/>
        </w:rPr>
        <w:t>LA</w:t>
      </w:r>
      <w:r w:rsidRPr="004950C4">
        <w:rPr>
          <w:rFonts w:ascii="Palatino Linotype" w:hAnsi="Palatino Linotype" w:cs="Arial"/>
          <w:b/>
        </w:rPr>
        <w:t xml:space="preserve"> RECURRENTE</w:t>
      </w:r>
      <w:r w:rsidRPr="004950C4">
        <w:rPr>
          <w:rFonts w:ascii="Palatino Linotype" w:hAnsi="Palatino Linotype" w:cs="Arial"/>
        </w:rPr>
        <w:t xml:space="preserve"> procedió a interponer </w:t>
      </w:r>
      <w:r w:rsidR="001603F9" w:rsidRPr="004950C4">
        <w:rPr>
          <w:rFonts w:ascii="Palatino Linotype" w:hAnsi="Palatino Linotype" w:cs="Arial"/>
        </w:rPr>
        <w:t xml:space="preserve">los </w:t>
      </w:r>
      <w:r w:rsidRPr="004950C4">
        <w:rPr>
          <w:rFonts w:ascii="Palatino Linotype" w:hAnsi="Palatino Linotype" w:cs="Arial"/>
        </w:rPr>
        <w:t>presente</w:t>
      </w:r>
      <w:r w:rsidR="001603F9" w:rsidRPr="004950C4">
        <w:rPr>
          <w:rFonts w:ascii="Palatino Linotype" w:hAnsi="Palatino Linotype" w:cs="Arial"/>
        </w:rPr>
        <w:t>s</w:t>
      </w:r>
      <w:r w:rsidRPr="004950C4">
        <w:rPr>
          <w:rFonts w:ascii="Palatino Linotype" w:hAnsi="Palatino Linotype" w:cs="Arial"/>
        </w:rPr>
        <w:t xml:space="preserve"> recurso</w:t>
      </w:r>
      <w:r w:rsidR="001603F9" w:rsidRPr="004950C4">
        <w:rPr>
          <w:rFonts w:ascii="Palatino Linotype" w:hAnsi="Palatino Linotype" w:cs="Arial"/>
        </w:rPr>
        <w:t>s</w:t>
      </w:r>
      <w:r w:rsidRPr="004950C4">
        <w:rPr>
          <w:rFonts w:ascii="Palatino Linotype" w:hAnsi="Palatino Linotype" w:cs="Arial"/>
        </w:rPr>
        <w:t xml:space="preserve"> de revisión, </w:t>
      </w:r>
      <w:r w:rsidR="00FE22BC" w:rsidRPr="004950C4">
        <w:rPr>
          <w:rFonts w:ascii="Palatino Linotype" w:hAnsi="Palatino Linotype" w:cs="Arial"/>
        </w:rPr>
        <w:t xml:space="preserve">adoleciéndose precisamente de la negativa del </w:t>
      </w:r>
      <w:r w:rsidR="00FE22BC" w:rsidRPr="004950C4">
        <w:rPr>
          <w:rFonts w:ascii="Palatino Linotype" w:hAnsi="Palatino Linotype" w:cs="Arial"/>
          <w:b/>
        </w:rPr>
        <w:t>SUJETO OBLIGADO</w:t>
      </w:r>
      <w:r w:rsidR="00FE22BC" w:rsidRPr="004950C4">
        <w:rPr>
          <w:rFonts w:ascii="Palatino Linotype" w:hAnsi="Palatino Linotype" w:cs="Arial"/>
        </w:rPr>
        <w:t xml:space="preserve"> a proporcionar la información</w:t>
      </w:r>
      <w:r w:rsidR="00145695" w:rsidRPr="004950C4">
        <w:rPr>
          <w:rFonts w:ascii="Palatino Linotype" w:hAnsi="Palatino Linotype" w:cs="Arial"/>
        </w:rPr>
        <w:t xml:space="preserve"> solicitada, argumentado como razones y motivos de inconformidad que se trata de información pública; ya que a su decir, la ciudadanía tiene derecho a saber el tipo de servidores públicos que laboran en las instituciones.</w:t>
      </w:r>
    </w:p>
    <w:p w14:paraId="7AB8B55D" w14:textId="51FF1258" w:rsidR="000E66E2" w:rsidRPr="004950C4" w:rsidRDefault="000E66E2" w:rsidP="000E66E2">
      <w:pPr>
        <w:spacing w:before="100" w:beforeAutospacing="1" w:after="100" w:afterAutospacing="1" w:line="360" w:lineRule="auto"/>
        <w:jc w:val="both"/>
        <w:rPr>
          <w:rFonts w:ascii="Palatino Linotype" w:hAnsi="Palatino Linotype" w:cs="Arial"/>
          <w:lang w:val="es-ES_tradnl"/>
        </w:rPr>
      </w:pPr>
      <w:r w:rsidRPr="004950C4">
        <w:rPr>
          <w:rFonts w:ascii="Palatino Linotype" w:hAnsi="Palatino Linotype" w:cs="Arial"/>
        </w:rPr>
        <w:lastRenderedPageBreak/>
        <w:t>Bajo ese orden de ideas</w:t>
      </w:r>
      <w:r w:rsidR="00F334EA" w:rsidRPr="004950C4">
        <w:rPr>
          <w:rFonts w:ascii="Palatino Linotype" w:hAnsi="Palatino Linotype" w:cs="Arial"/>
        </w:rPr>
        <w:t>,</w:t>
      </w:r>
      <w:r w:rsidRPr="004950C4">
        <w:rPr>
          <w:rFonts w:ascii="Palatino Linotype" w:hAnsi="Palatino Linotype" w:cs="Arial"/>
        </w:rPr>
        <w:t xml:space="preserve"> y de las constancias que obran en </w:t>
      </w:r>
      <w:r w:rsidR="00145695" w:rsidRPr="004950C4">
        <w:rPr>
          <w:rFonts w:ascii="Palatino Linotype" w:hAnsi="Palatino Linotype" w:cs="Arial"/>
        </w:rPr>
        <w:t>los</w:t>
      </w:r>
      <w:r w:rsidRPr="004950C4">
        <w:rPr>
          <w:rFonts w:ascii="Palatino Linotype" w:hAnsi="Palatino Linotype" w:cs="Arial"/>
        </w:rPr>
        <w:t xml:space="preserve"> expediente</w:t>
      </w:r>
      <w:r w:rsidR="00145695" w:rsidRPr="004950C4">
        <w:rPr>
          <w:rFonts w:ascii="Palatino Linotype" w:hAnsi="Palatino Linotype" w:cs="Arial"/>
        </w:rPr>
        <w:t>s</w:t>
      </w:r>
      <w:r w:rsidRPr="004950C4">
        <w:rPr>
          <w:rFonts w:ascii="Palatino Linotype" w:hAnsi="Palatino Linotype" w:cs="Arial"/>
        </w:rPr>
        <w:t xml:space="preserve"> electrónico</w:t>
      </w:r>
      <w:r w:rsidR="00145695" w:rsidRPr="004950C4">
        <w:rPr>
          <w:rFonts w:ascii="Palatino Linotype" w:hAnsi="Palatino Linotype" w:cs="Arial"/>
        </w:rPr>
        <w:t>s</w:t>
      </w:r>
      <w:r w:rsidRPr="004950C4">
        <w:rPr>
          <w:rFonts w:ascii="Palatino Linotype" w:hAnsi="Palatino Linotype" w:cs="Arial"/>
        </w:rPr>
        <w:t xml:space="preserve"> del </w:t>
      </w:r>
      <w:r w:rsidRPr="004950C4">
        <w:rPr>
          <w:rFonts w:ascii="Palatino Linotype" w:hAnsi="Palatino Linotype" w:cs="Arial"/>
          <w:b/>
        </w:rPr>
        <w:t>SAIMEX</w:t>
      </w:r>
      <w:r w:rsidRPr="004950C4">
        <w:rPr>
          <w:rFonts w:ascii="Palatino Linotype" w:hAnsi="Palatino Linotype" w:cs="Arial"/>
        </w:rPr>
        <w:t xml:space="preserve">, </w:t>
      </w:r>
      <w:r w:rsidRPr="004950C4">
        <w:rPr>
          <w:rFonts w:ascii="Palatino Linotype" w:hAnsi="Palatino Linotype" w:cs="Arial"/>
          <w:b/>
          <w:lang w:val="es-ES_tradnl"/>
        </w:rPr>
        <w:t>EL SUJETO OBLIGADO</w:t>
      </w:r>
      <w:r w:rsidRPr="004950C4">
        <w:rPr>
          <w:rFonts w:ascii="Palatino Linotype" w:hAnsi="Palatino Linotype" w:cs="Arial"/>
          <w:lang w:val="es-ES_tradnl"/>
        </w:rPr>
        <w:t xml:space="preserve"> mediante </w:t>
      </w:r>
      <w:r w:rsidR="00145695" w:rsidRPr="004950C4">
        <w:rPr>
          <w:rFonts w:ascii="Palatino Linotype" w:hAnsi="Palatino Linotype" w:cs="Arial"/>
          <w:lang w:val="es-ES_tradnl"/>
        </w:rPr>
        <w:t>los</w:t>
      </w:r>
      <w:r w:rsidRPr="004950C4">
        <w:rPr>
          <w:rFonts w:ascii="Palatino Linotype" w:hAnsi="Palatino Linotype" w:cs="Arial"/>
          <w:lang w:val="es-ES_tradnl"/>
        </w:rPr>
        <w:t xml:space="preserve"> Informe</w:t>
      </w:r>
      <w:r w:rsidR="00145695" w:rsidRPr="004950C4">
        <w:rPr>
          <w:rFonts w:ascii="Palatino Linotype" w:hAnsi="Palatino Linotype" w:cs="Arial"/>
          <w:lang w:val="es-ES_tradnl"/>
        </w:rPr>
        <w:t>s</w:t>
      </w:r>
      <w:r w:rsidRPr="004950C4">
        <w:rPr>
          <w:rFonts w:ascii="Palatino Linotype" w:hAnsi="Palatino Linotype" w:cs="Arial"/>
          <w:lang w:val="es-ES_tradnl"/>
        </w:rPr>
        <w:t xml:space="preserve"> Justificado, ratificó su</w:t>
      </w:r>
      <w:r w:rsidR="008E3C70" w:rsidRPr="004950C4">
        <w:rPr>
          <w:rFonts w:ascii="Palatino Linotype" w:hAnsi="Palatino Linotype" w:cs="Arial"/>
          <w:lang w:val="es-ES_tradnl"/>
        </w:rPr>
        <w:t>s</w:t>
      </w:r>
      <w:r w:rsidRPr="004950C4">
        <w:rPr>
          <w:rFonts w:ascii="Palatino Linotype" w:hAnsi="Palatino Linotype" w:cs="Arial"/>
          <w:lang w:val="es-ES_tradnl"/>
        </w:rPr>
        <w:t xml:space="preserve"> respuesta</w:t>
      </w:r>
      <w:r w:rsidR="008E3C70" w:rsidRPr="004950C4">
        <w:rPr>
          <w:rFonts w:ascii="Palatino Linotype" w:hAnsi="Palatino Linotype" w:cs="Arial"/>
          <w:lang w:val="es-ES_tradnl"/>
        </w:rPr>
        <w:t>s</w:t>
      </w:r>
      <w:r w:rsidRPr="004950C4">
        <w:rPr>
          <w:rFonts w:ascii="Palatino Linotype" w:hAnsi="Palatino Linotype" w:cs="Arial"/>
          <w:lang w:val="es-ES_tradnl"/>
        </w:rPr>
        <w:t xml:space="preserve">, mientras que </w:t>
      </w:r>
      <w:r w:rsidR="008E3C70" w:rsidRPr="004950C4">
        <w:rPr>
          <w:rFonts w:ascii="Palatino Linotype" w:hAnsi="Palatino Linotype" w:cs="Arial"/>
          <w:b/>
          <w:lang w:val="es-ES_tradnl"/>
        </w:rPr>
        <w:t>LA</w:t>
      </w:r>
      <w:r w:rsidRPr="004950C4">
        <w:rPr>
          <w:rFonts w:ascii="Palatino Linotype" w:hAnsi="Palatino Linotype" w:cs="Arial"/>
          <w:b/>
          <w:lang w:val="es-ES_tradnl"/>
        </w:rPr>
        <w:t xml:space="preserve"> RECURRENTE </w:t>
      </w:r>
      <w:r w:rsidRPr="004950C4">
        <w:rPr>
          <w:rFonts w:ascii="Palatino Linotype" w:hAnsi="Palatino Linotype" w:cs="Arial"/>
          <w:lang w:val="es-ES_tradnl"/>
        </w:rPr>
        <w:t>fue omis</w:t>
      </w:r>
      <w:r w:rsidR="008E3C70" w:rsidRPr="004950C4">
        <w:rPr>
          <w:rFonts w:ascii="Palatino Linotype" w:hAnsi="Palatino Linotype" w:cs="Arial"/>
          <w:lang w:val="es-ES_tradnl"/>
        </w:rPr>
        <w:t>a</w:t>
      </w:r>
      <w:r w:rsidRPr="004950C4">
        <w:rPr>
          <w:rFonts w:ascii="Palatino Linotype" w:hAnsi="Palatino Linotype" w:cs="Arial"/>
          <w:lang w:val="es-ES_tradnl"/>
        </w:rPr>
        <w:t xml:space="preserve"> en realizar manifestaciones o presentar pruebas que a su derecho convinieran.</w:t>
      </w:r>
    </w:p>
    <w:p w14:paraId="1B12A860" w14:textId="03E2A607" w:rsidR="000E66E2" w:rsidRPr="004950C4" w:rsidRDefault="000E66E2" w:rsidP="000E66E2">
      <w:pPr>
        <w:spacing w:before="100" w:beforeAutospacing="1" w:after="100" w:afterAutospacing="1" w:line="360" w:lineRule="auto"/>
        <w:jc w:val="both"/>
        <w:rPr>
          <w:rFonts w:ascii="Palatino Linotype" w:hAnsi="Palatino Linotype"/>
        </w:rPr>
      </w:pPr>
      <w:r w:rsidRPr="004950C4">
        <w:rPr>
          <w:rFonts w:ascii="Palatino Linotype" w:hAnsi="Palatino Linotype"/>
        </w:rPr>
        <w:t xml:space="preserve">Es por ello que, en primer término </w:t>
      </w:r>
      <w:r w:rsidRPr="004950C4">
        <w:rPr>
          <w:rFonts w:ascii="Palatino Linotype" w:hAnsi="Palatino Linotype" w:cs="Arial"/>
        </w:rPr>
        <w:t>se obvia el análisis de la competencia por parte del</w:t>
      </w:r>
      <w:r w:rsidRPr="004950C4">
        <w:rPr>
          <w:rFonts w:ascii="Palatino Linotype" w:hAnsi="Palatino Linotype" w:cs="Arial"/>
          <w:b/>
        </w:rPr>
        <w:t xml:space="preserve"> SUJETO OBLIGADO</w:t>
      </w:r>
      <w:r w:rsidRPr="004950C4">
        <w:rPr>
          <w:rFonts w:ascii="Palatino Linotype" w:hAnsi="Palatino Linotype" w:cs="Arial"/>
        </w:rPr>
        <w:t xml:space="preserve">, </w:t>
      </w:r>
      <w:r w:rsidRPr="004950C4">
        <w:rPr>
          <w:rFonts w:ascii="Palatino Linotype" w:hAnsi="Palatino Linotype"/>
        </w:rPr>
        <w:t xml:space="preserve">para generar, administrar o poseer la información solicitada, </w:t>
      </w:r>
      <w:r w:rsidRPr="004950C4">
        <w:rPr>
          <w:rFonts w:ascii="Palatino Linotype" w:hAnsi="Palatino Linotype" w:cs="Arial"/>
        </w:rPr>
        <w:t xml:space="preserve">dado que éste ha </w:t>
      </w:r>
      <w:r w:rsidRPr="004950C4">
        <w:rPr>
          <w:rFonts w:ascii="Palatino Linotype" w:hAnsi="Palatino Linotype" w:cs="Arial"/>
          <w:color w:val="000000"/>
        </w:rPr>
        <w:t>asumido</w:t>
      </w:r>
      <w:r w:rsidRPr="004950C4">
        <w:rPr>
          <w:rFonts w:ascii="Palatino Linotype" w:hAnsi="Palatino Linotype" w:cs="Arial"/>
        </w:rPr>
        <w:t xml:space="preserve"> la misma, </w:t>
      </w:r>
      <w:r w:rsidRPr="004950C4">
        <w:rPr>
          <w:rFonts w:ascii="Palatino Linotype" w:hAnsi="Palatino Linotype"/>
        </w:rPr>
        <w:t xml:space="preserve">en razón de que </w:t>
      </w:r>
      <w:r w:rsidR="00AF087E" w:rsidRPr="004950C4">
        <w:rPr>
          <w:rFonts w:ascii="Palatino Linotype" w:hAnsi="Palatino Linotype"/>
        </w:rPr>
        <w:t xml:space="preserve">conforme </w:t>
      </w:r>
      <w:r w:rsidR="008E3C70" w:rsidRPr="004950C4">
        <w:rPr>
          <w:rFonts w:ascii="Palatino Linotype" w:hAnsi="Palatino Linotype"/>
        </w:rPr>
        <w:t xml:space="preserve">a las respuestas realizadas por el </w:t>
      </w:r>
      <w:r w:rsidR="008E3C70" w:rsidRPr="004950C4">
        <w:rPr>
          <w:rFonts w:ascii="Palatino Linotype" w:hAnsi="Palatino Linotype" w:cs="Arial"/>
          <w:color w:val="000000"/>
        </w:rPr>
        <w:t>Director de División Industrial y de Sistemas, señaló que era una solicitud de acceso a datos personales, y que para poder acceder a ellas debía requerirla bajo el sistema SARCOEM.</w:t>
      </w:r>
    </w:p>
    <w:p w14:paraId="35D21A75" w14:textId="50D85BAE" w:rsidR="000E66E2" w:rsidRPr="004950C4" w:rsidRDefault="000E66E2" w:rsidP="000E66E2">
      <w:pPr>
        <w:spacing w:before="100" w:beforeAutospacing="1" w:after="100" w:afterAutospacing="1" w:line="360" w:lineRule="auto"/>
        <w:jc w:val="both"/>
        <w:rPr>
          <w:rFonts w:ascii="Palatino Linotype" w:hAnsi="Palatino Linotype"/>
          <w:b/>
          <w:i/>
        </w:rPr>
      </w:pPr>
      <w:r w:rsidRPr="004950C4">
        <w:rPr>
          <w:rFonts w:ascii="Palatino Linotype" w:hAnsi="Palatino Linotype"/>
        </w:rPr>
        <w:t xml:space="preserve">En efecto, el hecho de que </w:t>
      </w:r>
      <w:r w:rsidRPr="004950C4">
        <w:rPr>
          <w:rFonts w:ascii="Palatino Linotype" w:hAnsi="Palatino Linotype"/>
          <w:b/>
        </w:rPr>
        <w:t>EL SUJETO OBLIGADO</w:t>
      </w:r>
      <w:r w:rsidRPr="004950C4">
        <w:rPr>
          <w:rFonts w:ascii="Palatino Linotype" w:hAnsi="Palatino Linotype"/>
        </w:rPr>
        <w:t xml:space="preserve"> se haya pronunciado respecto de la información requerida por </w:t>
      </w:r>
      <w:r w:rsidR="008E3C70" w:rsidRPr="004950C4">
        <w:rPr>
          <w:rFonts w:ascii="Palatino Linotype" w:hAnsi="Palatino Linotype"/>
          <w:b/>
        </w:rPr>
        <w:t>LA</w:t>
      </w:r>
      <w:r w:rsidRPr="004950C4">
        <w:rPr>
          <w:rFonts w:ascii="Palatino Linotype" w:hAnsi="Palatino Linotype"/>
          <w:b/>
        </w:rPr>
        <w:t xml:space="preserve"> RECURRENTE</w:t>
      </w:r>
      <w:r w:rsidRPr="004950C4">
        <w:rPr>
          <w:rFonts w:ascii="Palatino Linotype" w:hAnsi="Palatino Linotype" w:cs="Arial"/>
        </w:rPr>
        <w:t xml:space="preserve">, </w:t>
      </w:r>
      <w:r w:rsidRPr="004950C4">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584DBB17" w14:textId="416FA27E" w:rsidR="000E66E2" w:rsidRPr="004950C4" w:rsidRDefault="000E66E2" w:rsidP="000E66E2">
      <w:pPr>
        <w:spacing w:before="100" w:beforeAutospacing="1" w:after="100" w:afterAutospacing="1" w:line="360" w:lineRule="auto"/>
        <w:ind w:right="49"/>
        <w:jc w:val="both"/>
        <w:rPr>
          <w:rFonts w:ascii="Palatino Linotype" w:hAnsi="Palatino Linotype"/>
        </w:rPr>
      </w:pPr>
      <w:r w:rsidRPr="004950C4">
        <w:rPr>
          <w:rFonts w:ascii="Palatino Linotype" w:hAnsi="Palatino Linotype"/>
        </w:rPr>
        <w:t xml:space="preserve">Así, el estudio de la naturaleza jurídica de la información pública solicitada, tiene por objeto determinar si ésta la genera, posee o administra </w:t>
      </w:r>
      <w:r w:rsidRPr="004950C4">
        <w:rPr>
          <w:rFonts w:ascii="Palatino Linotype" w:hAnsi="Palatino Linotype"/>
          <w:b/>
        </w:rPr>
        <w:t>EL SUJETO OBLIGADO</w:t>
      </w:r>
      <w:r w:rsidRPr="004950C4">
        <w:rPr>
          <w:rFonts w:ascii="Palatino Linotype" w:hAnsi="Palatino Linotype"/>
        </w:rPr>
        <w:t xml:space="preserve">; sin embargo, en aquellos casos en que éste la asume, implica que la genera, posee o administra; por consiguiente, a nada práctico nos conduciría su estudio, ya que se insiste la información pública solicitada, fue asumida por </w:t>
      </w:r>
      <w:r w:rsidRPr="004950C4">
        <w:rPr>
          <w:rFonts w:ascii="Palatino Linotype" w:hAnsi="Palatino Linotype"/>
          <w:b/>
        </w:rPr>
        <w:t>EL SUJETO OBLIGADO</w:t>
      </w:r>
      <w:r w:rsidRPr="004950C4">
        <w:rPr>
          <w:rFonts w:ascii="Palatino Linotype" w:hAnsi="Palatino Linotype"/>
        </w:rPr>
        <w:t>.</w:t>
      </w:r>
    </w:p>
    <w:p w14:paraId="57B0C5A2" w14:textId="56E97FF8" w:rsidR="00DA2121" w:rsidRPr="004950C4" w:rsidRDefault="00DA2121" w:rsidP="00DA2121">
      <w:pPr>
        <w:spacing w:before="100" w:beforeAutospacing="1" w:after="100" w:afterAutospacing="1" w:line="360" w:lineRule="auto"/>
        <w:jc w:val="both"/>
        <w:rPr>
          <w:rFonts w:ascii="Palatino Linotype" w:hAnsi="Palatino Linotype"/>
        </w:rPr>
      </w:pPr>
      <w:r w:rsidRPr="004950C4">
        <w:rPr>
          <w:rFonts w:ascii="Palatino Linotype" w:hAnsi="Palatino Linotype"/>
        </w:rPr>
        <w:lastRenderedPageBreak/>
        <w:t xml:space="preserve">En consecuencia de lo anterior, el presente estudio permitirá determinar si </w:t>
      </w:r>
      <w:r w:rsidRPr="004950C4">
        <w:rPr>
          <w:rFonts w:ascii="Palatino Linotype" w:hAnsi="Palatino Linotype"/>
          <w:b/>
        </w:rPr>
        <w:t xml:space="preserve">EL SUJETO OBLIGADO, </w:t>
      </w:r>
      <w:r w:rsidR="00284ECE" w:rsidRPr="004950C4">
        <w:rPr>
          <w:rFonts w:ascii="Palatino Linotype" w:hAnsi="Palatino Linotype"/>
        </w:rPr>
        <w:t>a través de la respuesta a la solicitud</w:t>
      </w:r>
      <w:r w:rsidRPr="004950C4">
        <w:rPr>
          <w:rFonts w:ascii="Palatino Linotype" w:hAnsi="Palatino Linotype"/>
        </w:rPr>
        <w:t xml:space="preserve"> de información colmó el derech</w:t>
      </w:r>
      <w:r w:rsidR="00284ECE" w:rsidRPr="004950C4">
        <w:rPr>
          <w:rFonts w:ascii="Palatino Linotype" w:hAnsi="Palatino Linotype"/>
        </w:rPr>
        <w:t>o de acceso a la información de</w:t>
      </w:r>
      <w:r w:rsidR="00F334EA" w:rsidRPr="004950C4">
        <w:rPr>
          <w:rFonts w:ascii="Palatino Linotype" w:hAnsi="Palatino Linotype"/>
        </w:rPr>
        <w:t xml:space="preserve"> </w:t>
      </w:r>
      <w:r w:rsidRPr="004950C4">
        <w:rPr>
          <w:rFonts w:ascii="Palatino Linotype" w:hAnsi="Palatino Linotype"/>
        </w:rPr>
        <w:t>l</w:t>
      </w:r>
      <w:r w:rsidR="00F334EA" w:rsidRPr="004950C4">
        <w:rPr>
          <w:rFonts w:ascii="Palatino Linotype" w:hAnsi="Palatino Linotype"/>
        </w:rPr>
        <w:t>a</w:t>
      </w:r>
      <w:r w:rsidRPr="004950C4">
        <w:rPr>
          <w:rFonts w:ascii="Palatino Linotype" w:hAnsi="Palatino Linotype"/>
        </w:rPr>
        <w:t xml:space="preserve"> particular.</w:t>
      </w:r>
    </w:p>
    <w:p w14:paraId="255A0386" w14:textId="7FC14348" w:rsidR="00D653A0" w:rsidRPr="004950C4" w:rsidRDefault="00512481" w:rsidP="00DA2121">
      <w:pPr>
        <w:spacing w:before="100" w:beforeAutospacing="1" w:after="100" w:afterAutospacing="1" w:line="360" w:lineRule="auto"/>
        <w:jc w:val="both"/>
        <w:rPr>
          <w:rFonts w:ascii="Palatino Linotype" w:hAnsi="Palatino Linotype"/>
        </w:rPr>
      </w:pPr>
      <w:r w:rsidRPr="004950C4">
        <w:rPr>
          <w:rFonts w:ascii="Palatino Linotype" w:hAnsi="Palatino Linotype"/>
        </w:rPr>
        <w:t xml:space="preserve">Primeramente, es de señalar que </w:t>
      </w:r>
      <w:r w:rsidRPr="004950C4">
        <w:rPr>
          <w:rFonts w:ascii="Palatino Linotype" w:hAnsi="Palatino Linotype"/>
          <w:b/>
        </w:rPr>
        <w:t>EL SUJETO OBLIGADO</w:t>
      </w:r>
      <w:r w:rsidRPr="004950C4">
        <w:rPr>
          <w:rFonts w:ascii="Palatino Linotype" w:hAnsi="Palatino Linotype"/>
        </w:rPr>
        <w:t xml:space="preserve"> manifestó que</w:t>
      </w:r>
      <w:r w:rsidR="00D653A0" w:rsidRPr="004950C4">
        <w:rPr>
          <w:rFonts w:ascii="Palatino Linotype" w:hAnsi="Palatino Linotype"/>
        </w:rPr>
        <w:t xml:space="preserve"> en términos de lo que establecen los artículos 34 y 35 de la Ley de Protección de Datos del Estado de México, el requerimiento se sujetaba a un derecho ARCO, bajo lo cual y con el objeto de darle certeza jurídica a la particular, es conveniente precisar que los artículos anteriormente citados corresponden a la ley abrogada mediante decreto número 209, publica el 30 de mayo de 2017 en el periódico oficial </w:t>
      </w:r>
      <w:r w:rsidR="008455A0" w:rsidRPr="004950C4">
        <w:rPr>
          <w:rFonts w:ascii="Palatino Linotype" w:hAnsi="Palatino Linotype"/>
        </w:rPr>
        <w:t>“</w:t>
      </w:r>
      <w:r w:rsidR="00D653A0" w:rsidRPr="004950C4">
        <w:rPr>
          <w:rFonts w:ascii="Palatino Linotype" w:hAnsi="Palatino Linotype"/>
        </w:rPr>
        <w:t>Gaceta del Gobierno</w:t>
      </w:r>
      <w:r w:rsidR="008455A0" w:rsidRPr="004950C4">
        <w:rPr>
          <w:rFonts w:ascii="Palatino Linotype" w:hAnsi="Palatino Linotype"/>
        </w:rPr>
        <w:t>”</w:t>
      </w:r>
      <w:r w:rsidR="00D653A0" w:rsidRPr="004950C4">
        <w:rPr>
          <w:rFonts w:ascii="Palatino Linotype" w:hAnsi="Palatino Linotype"/>
        </w:rPr>
        <w:t xml:space="preserve"> y que si bien los artículos que pudieran encuadrar en el supuesto que refirió son los siguientes:</w:t>
      </w:r>
    </w:p>
    <w:p w14:paraId="582F2A16" w14:textId="1E6D7471" w:rsidR="008455A0" w:rsidRPr="004950C4" w:rsidRDefault="008455A0" w:rsidP="008455A0">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Artículo 106.</w:t>
      </w:r>
      <w:r w:rsidRPr="004950C4">
        <w:rPr>
          <w:rFonts w:ascii="Palatino Linotype" w:hAnsi="Palatino Linotype"/>
          <w:i/>
          <w:sz w:val="22"/>
          <w:szCs w:val="22"/>
        </w:rPr>
        <w:t xml:space="preserve"> La recepción y trámite de las solicitudes para el ejercicio de los derechos </w:t>
      </w:r>
      <w:r w:rsidRPr="004950C4">
        <w:rPr>
          <w:rFonts w:ascii="Palatino Linotype" w:hAnsi="Palatino Linotype"/>
          <w:b/>
          <w:i/>
          <w:sz w:val="22"/>
          <w:szCs w:val="22"/>
        </w:rPr>
        <w:t>ARCO</w:t>
      </w:r>
      <w:r w:rsidRPr="004950C4">
        <w:rPr>
          <w:rFonts w:ascii="Palatino Linotype" w:hAnsi="Palatino Linotype"/>
          <w:i/>
          <w:sz w:val="22"/>
          <w:szCs w:val="22"/>
        </w:rPr>
        <w:t>, de portabilidad de los datos y limitación del tratamiento, se sujetará al procedimiento establecido en el presente Título y demás disposiciones que resulten aplicables en la materia.</w:t>
      </w:r>
    </w:p>
    <w:p w14:paraId="6818D92E" w14:textId="77777777" w:rsidR="008455A0" w:rsidRPr="004950C4" w:rsidRDefault="008455A0" w:rsidP="008455A0">
      <w:pPr>
        <w:spacing w:line="276" w:lineRule="auto"/>
        <w:ind w:left="851" w:right="902"/>
        <w:jc w:val="both"/>
        <w:rPr>
          <w:rFonts w:ascii="Palatino Linotype" w:hAnsi="Palatino Linotype"/>
          <w:i/>
          <w:sz w:val="22"/>
          <w:szCs w:val="22"/>
        </w:rPr>
      </w:pPr>
    </w:p>
    <w:p w14:paraId="1C50BA84" w14:textId="104FF7B1" w:rsidR="008455A0" w:rsidRPr="004950C4" w:rsidRDefault="008455A0" w:rsidP="008455A0">
      <w:pPr>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4037FD12" w14:textId="77777777" w:rsidR="008C20FF" w:rsidRPr="004950C4" w:rsidRDefault="008C20FF" w:rsidP="008455A0">
      <w:pPr>
        <w:spacing w:line="276" w:lineRule="auto"/>
        <w:ind w:left="851" w:right="902"/>
        <w:jc w:val="both"/>
        <w:rPr>
          <w:rFonts w:ascii="Palatino Linotype" w:hAnsi="Palatino Linotype"/>
          <w:i/>
          <w:sz w:val="22"/>
          <w:szCs w:val="22"/>
        </w:rPr>
      </w:pPr>
    </w:p>
    <w:p w14:paraId="43402ECB" w14:textId="0F5EA71D" w:rsidR="008455A0" w:rsidRPr="004950C4" w:rsidRDefault="008455A0" w:rsidP="008455A0">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Artículo 110.</w:t>
      </w:r>
      <w:r w:rsidRPr="004950C4">
        <w:rPr>
          <w:rFonts w:ascii="Palatino Linotype" w:hAnsi="Palatino Linotype"/>
          <w:i/>
          <w:sz w:val="22"/>
          <w:szCs w:val="22"/>
        </w:rPr>
        <w:t xml:space="preserve"> La solicitud para el ejercicio de derechos </w:t>
      </w:r>
      <w:r w:rsidRPr="004950C4">
        <w:rPr>
          <w:rFonts w:ascii="Palatino Linotype" w:hAnsi="Palatino Linotype"/>
          <w:b/>
          <w:i/>
          <w:sz w:val="22"/>
          <w:szCs w:val="22"/>
        </w:rPr>
        <w:t>ARCO</w:t>
      </w:r>
      <w:r w:rsidRPr="004950C4">
        <w:rPr>
          <w:rFonts w:ascii="Palatino Linotype" w:hAnsi="Palatino Linotype"/>
          <w:i/>
          <w:sz w:val="22"/>
          <w:szCs w:val="22"/>
        </w:rPr>
        <w:t>, deberá contener:</w:t>
      </w:r>
    </w:p>
    <w:p w14:paraId="0D2E63D8" w14:textId="77777777"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I.</w:t>
      </w:r>
      <w:r w:rsidRPr="004950C4">
        <w:rPr>
          <w:rFonts w:ascii="Palatino Linotype" w:hAnsi="Palatino Linotype"/>
          <w:i/>
          <w:sz w:val="22"/>
          <w:szCs w:val="22"/>
        </w:rPr>
        <w:t xml:space="preserve"> El nombre del titular y su domicilio, o cualquier otro medio para recibir notificaciones.</w:t>
      </w:r>
    </w:p>
    <w:p w14:paraId="47B90280" w14:textId="77777777"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 xml:space="preserve">II. </w:t>
      </w:r>
      <w:r w:rsidRPr="004950C4">
        <w:rPr>
          <w:rFonts w:ascii="Palatino Linotype" w:hAnsi="Palatino Linotype"/>
          <w:i/>
          <w:sz w:val="22"/>
          <w:szCs w:val="22"/>
        </w:rPr>
        <w:t>Los documentos que acrediten la identidad del titular y en su caso, la personalidad e identidad de su representante.</w:t>
      </w:r>
    </w:p>
    <w:p w14:paraId="1FA1C8B6" w14:textId="77777777"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III.</w:t>
      </w:r>
      <w:r w:rsidRPr="004950C4">
        <w:rPr>
          <w:rFonts w:ascii="Palatino Linotype" w:hAnsi="Palatino Linotype"/>
          <w:i/>
          <w:sz w:val="22"/>
          <w:szCs w:val="22"/>
        </w:rPr>
        <w:t xml:space="preserve"> De ser posible, el área responsable que trata los datos personales y ante el cual se presenta la solicitud.</w:t>
      </w:r>
    </w:p>
    <w:p w14:paraId="679A86E3" w14:textId="44F5F370"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lastRenderedPageBreak/>
        <w:t>IV.</w:t>
      </w:r>
      <w:r w:rsidRPr="004950C4">
        <w:rPr>
          <w:rFonts w:ascii="Palatino Linotype" w:hAnsi="Palatino Linotype"/>
          <w:i/>
          <w:sz w:val="22"/>
          <w:szCs w:val="22"/>
        </w:rPr>
        <w:t xml:space="preserve"> La descripción clara y precisa de los datos personales respecto de los que se busca ejercer alguno de los derechos </w:t>
      </w:r>
      <w:r w:rsidRPr="004950C4">
        <w:rPr>
          <w:rFonts w:ascii="Palatino Linotype" w:hAnsi="Palatino Linotype"/>
          <w:b/>
          <w:i/>
          <w:sz w:val="22"/>
          <w:szCs w:val="22"/>
        </w:rPr>
        <w:t>ARCO</w:t>
      </w:r>
      <w:r w:rsidRPr="004950C4">
        <w:rPr>
          <w:rFonts w:ascii="Palatino Linotype" w:hAnsi="Palatino Linotype"/>
          <w:i/>
          <w:sz w:val="22"/>
          <w:szCs w:val="22"/>
        </w:rPr>
        <w:t>, salvo que se trate del derecho de acceso.</w:t>
      </w:r>
    </w:p>
    <w:p w14:paraId="2E35A089" w14:textId="77777777"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V.</w:t>
      </w:r>
      <w:r w:rsidRPr="004950C4">
        <w:rPr>
          <w:rFonts w:ascii="Palatino Linotype" w:hAnsi="Palatino Linotype"/>
          <w:i/>
          <w:sz w:val="22"/>
          <w:szCs w:val="22"/>
        </w:rPr>
        <w:t xml:space="preserve"> La descripción del derecho </w:t>
      </w:r>
      <w:r w:rsidRPr="004950C4">
        <w:rPr>
          <w:rFonts w:ascii="Palatino Linotype" w:hAnsi="Palatino Linotype"/>
          <w:b/>
          <w:i/>
          <w:sz w:val="22"/>
          <w:szCs w:val="22"/>
        </w:rPr>
        <w:t>ARCO</w:t>
      </w:r>
      <w:r w:rsidRPr="004950C4">
        <w:rPr>
          <w:rFonts w:ascii="Palatino Linotype" w:hAnsi="Palatino Linotype"/>
          <w:i/>
          <w:sz w:val="22"/>
          <w:szCs w:val="22"/>
        </w:rPr>
        <w:t xml:space="preserve"> que se pretende ejercer, o bien, lo que solicita el titular.</w:t>
      </w:r>
    </w:p>
    <w:p w14:paraId="5A5C7B17" w14:textId="77777777"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VI.</w:t>
      </w:r>
      <w:r w:rsidRPr="004950C4">
        <w:rPr>
          <w:rFonts w:ascii="Palatino Linotype" w:hAnsi="Palatino Linotype"/>
          <w:i/>
          <w:sz w:val="22"/>
          <w:szCs w:val="22"/>
        </w:rPr>
        <w:t xml:space="preserve"> Cualquier otro elemento o documento que facilite la localización de los datos personales, en su caso.</w:t>
      </w:r>
    </w:p>
    <w:p w14:paraId="599C7FDF" w14:textId="60909BEE"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Tratándose del requisito de la fracción I, si es el caso del domicilio no se localiza dentro del Estado de México, las notificaciones se efectuarán por estrados.</w:t>
      </w:r>
    </w:p>
    <w:p w14:paraId="63E26201" w14:textId="26BAE582"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 xml:space="preserve">De manera adicional, el titular podrá aportar pruebas para acreditar la procedencia de su solicitud.    </w:t>
      </w:r>
    </w:p>
    <w:p w14:paraId="0D75C592" w14:textId="00CDD0C4" w:rsidR="008C20FF"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Tratándose de una solicitud de acceso a datos personales se señalará la modalidad en la que el titular prefiere se otorgue éste, la cual podrá ser por consulta directa, copias simples, certificadas, digitalizadas u otro tipo de medio electrónico.</w:t>
      </w:r>
    </w:p>
    <w:p w14:paraId="3D3DADB8" w14:textId="5BB20F44" w:rsidR="008455A0" w:rsidRPr="004950C4" w:rsidRDefault="008C20FF" w:rsidP="008C20FF">
      <w:pPr>
        <w:spacing w:line="276" w:lineRule="auto"/>
        <w:ind w:left="851" w:right="902"/>
        <w:jc w:val="both"/>
        <w:rPr>
          <w:rFonts w:ascii="Palatino Linotype" w:hAnsi="Palatino Linotype"/>
          <w:i/>
          <w:sz w:val="22"/>
          <w:szCs w:val="22"/>
        </w:rPr>
      </w:pPr>
      <w:r w:rsidRPr="004950C4">
        <w:rPr>
          <w:rFonts w:ascii="Palatino Linotype" w:hAnsi="Palatino Linotype"/>
          <w:i/>
          <w:sz w:val="22"/>
          <w:szCs w:val="22"/>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14:paraId="3EF469D7" w14:textId="77777777" w:rsidR="008C20FF" w:rsidRPr="004950C4" w:rsidRDefault="008C20FF" w:rsidP="008C20FF">
      <w:pPr>
        <w:spacing w:line="276" w:lineRule="auto"/>
        <w:ind w:left="851" w:right="902"/>
        <w:jc w:val="both"/>
        <w:rPr>
          <w:rFonts w:ascii="Palatino Linotype" w:hAnsi="Palatino Linotype"/>
          <w:i/>
          <w:sz w:val="22"/>
          <w:szCs w:val="22"/>
        </w:rPr>
      </w:pPr>
    </w:p>
    <w:p w14:paraId="59009B10" w14:textId="5C024BCA" w:rsidR="008C20FF" w:rsidRPr="004950C4" w:rsidRDefault="008C20FF" w:rsidP="000D33A4">
      <w:pPr>
        <w:spacing w:line="360" w:lineRule="auto"/>
        <w:jc w:val="both"/>
        <w:rPr>
          <w:rFonts w:ascii="Palatino Linotype" w:hAnsi="Palatino Linotype" w:cs="Arial"/>
          <w:lang w:eastAsia="es-MX"/>
        </w:rPr>
      </w:pPr>
      <w:r w:rsidRPr="004950C4">
        <w:rPr>
          <w:rFonts w:ascii="Palatino Linotype" w:hAnsi="Palatino Linotype" w:cs="Arial"/>
          <w:lang w:eastAsia="es-MX"/>
        </w:rPr>
        <w:t xml:space="preserve">Es de la normativa anteriormente citada, y de conformidad con las solicitudes de acceso a la información pública requeridas por la particular, que no encuadran en el supuesto de la Ley de Protección de Datos Personales en Posesión de Sujetos Obligados del Estado de México y Municipios; toda vez, que no se trata de Titular de Derechos y tampoco se ostentó como representante legal, bajo lo cual queda claro que no se está en presencia de acceso a derechos </w:t>
      </w:r>
      <w:r w:rsidR="00F334EA" w:rsidRPr="004950C4">
        <w:rPr>
          <w:rFonts w:ascii="Palatino Linotype" w:hAnsi="Palatino Linotype" w:cs="Arial"/>
          <w:lang w:eastAsia="es-MX"/>
        </w:rPr>
        <w:t>de acceso, rectificación, cancelación y oposición</w:t>
      </w:r>
      <w:r w:rsidRPr="004950C4">
        <w:rPr>
          <w:rFonts w:ascii="Palatino Linotype" w:hAnsi="Palatino Linotype" w:cs="Arial"/>
          <w:lang w:eastAsia="es-MX"/>
        </w:rPr>
        <w:t>.</w:t>
      </w:r>
    </w:p>
    <w:p w14:paraId="62085CAD" w14:textId="77777777" w:rsidR="008C20FF" w:rsidRPr="004950C4" w:rsidRDefault="008C20FF" w:rsidP="000D33A4">
      <w:pPr>
        <w:spacing w:line="360" w:lineRule="auto"/>
        <w:jc w:val="both"/>
        <w:rPr>
          <w:rFonts w:ascii="Palatino Linotype" w:hAnsi="Palatino Linotype" w:cs="Arial"/>
          <w:lang w:eastAsia="es-MX"/>
        </w:rPr>
      </w:pPr>
    </w:p>
    <w:p w14:paraId="0D198F09" w14:textId="77777777" w:rsidR="009938D4" w:rsidRPr="004950C4" w:rsidRDefault="008C20FF" w:rsidP="009938D4">
      <w:pPr>
        <w:spacing w:line="360" w:lineRule="auto"/>
        <w:ind w:right="49"/>
        <w:jc w:val="both"/>
        <w:rPr>
          <w:rFonts w:ascii="Palatino Linotype" w:hAnsi="Palatino Linotype"/>
        </w:rPr>
      </w:pPr>
      <w:r w:rsidRPr="004950C4">
        <w:rPr>
          <w:rFonts w:ascii="Palatino Linotype" w:hAnsi="Palatino Linotype" w:cs="Arial"/>
          <w:lang w:eastAsia="es-MX"/>
        </w:rPr>
        <w:t xml:space="preserve">Ahora </w:t>
      </w:r>
      <w:r w:rsidR="009938D4" w:rsidRPr="004950C4">
        <w:rPr>
          <w:rFonts w:ascii="Palatino Linotype" w:hAnsi="Palatino Linotype" w:cs="Arial"/>
          <w:lang w:eastAsia="es-MX"/>
        </w:rPr>
        <w:t xml:space="preserve">bien, </w:t>
      </w:r>
      <w:r w:rsidR="009938D4" w:rsidRPr="004950C4">
        <w:rPr>
          <w:rFonts w:ascii="Palatino Linotype" w:hAnsi="Palatino Linotype"/>
        </w:rPr>
        <w:t xml:space="preserve">la Constitución Política del Estado Libre y Soberano de México, dispone en su artículo 78, que para el despacho de los asuntos, el Ejecutivo contará con las dependencias y los </w:t>
      </w:r>
      <w:r w:rsidR="009938D4" w:rsidRPr="004950C4">
        <w:rPr>
          <w:rFonts w:ascii="Palatino Linotype" w:hAnsi="Palatino Linotype"/>
          <w:b/>
        </w:rPr>
        <w:t>organismos auxiliares</w:t>
      </w:r>
      <w:r w:rsidR="009938D4" w:rsidRPr="004950C4">
        <w:rPr>
          <w:rFonts w:ascii="Palatino Linotype" w:hAnsi="Palatino Linotype"/>
        </w:rPr>
        <w:t xml:space="preserve"> que las disposiciones legales establezcan.</w:t>
      </w:r>
    </w:p>
    <w:p w14:paraId="28910777" w14:textId="77777777" w:rsidR="009938D4" w:rsidRPr="004950C4" w:rsidRDefault="009938D4" w:rsidP="009938D4">
      <w:pPr>
        <w:spacing w:line="360" w:lineRule="auto"/>
        <w:ind w:right="49"/>
        <w:jc w:val="both"/>
        <w:rPr>
          <w:rFonts w:ascii="Palatino Linotype" w:hAnsi="Palatino Linotype"/>
          <w:color w:val="FF0000"/>
        </w:rPr>
      </w:pPr>
    </w:p>
    <w:p w14:paraId="5ED826BD" w14:textId="77777777" w:rsidR="009938D4" w:rsidRPr="004950C4" w:rsidRDefault="009938D4" w:rsidP="009938D4">
      <w:pPr>
        <w:spacing w:line="360" w:lineRule="auto"/>
        <w:ind w:right="49"/>
        <w:jc w:val="both"/>
        <w:rPr>
          <w:rFonts w:ascii="Palatino Linotype" w:hAnsi="Palatino Linotype"/>
        </w:rPr>
      </w:pPr>
      <w:r w:rsidRPr="004950C4">
        <w:rPr>
          <w:rFonts w:ascii="Palatino Linotype" w:hAnsi="Palatino Linotype"/>
        </w:rPr>
        <w:lastRenderedPageBreak/>
        <w:t>Por su parte, Ley Orgánica de la Administración Pública del Estado de México señala en su diverso 45, que los organismos descentralizados, las empresas de participación estatal y los fideicomisos públicos serán considerados como organismos auxiliares del Poder Ejecutivo y forman parte de la Administración Pública del Estado.</w:t>
      </w:r>
    </w:p>
    <w:p w14:paraId="2552F794" w14:textId="77777777" w:rsidR="009938D4" w:rsidRPr="004950C4" w:rsidRDefault="009938D4" w:rsidP="009938D4">
      <w:pPr>
        <w:spacing w:line="360" w:lineRule="auto"/>
        <w:ind w:right="49"/>
        <w:jc w:val="both"/>
        <w:rPr>
          <w:rFonts w:ascii="Palatino Linotype" w:hAnsi="Palatino Linotype"/>
          <w:color w:val="FF0000"/>
        </w:rPr>
      </w:pPr>
    </w:p>
    <w:p w14:paraId="7AF0B736" w14:textId="77777777" w:rsidR="009938D4" w:rsidRPr="004950C4" w:rsidRDefault="009938D4" w:rsidP="009938D4">
      <w:pPr>
        <w:spacing w:line="360" w:lineRule="auto"/>
        <w:ind w:right="49"/>
        <w:jc w:val="both"/>
        <w:rPr>
          <w:rFonts w:ascii="Palatino Linotype" w:hAnsi="Palatino Linotype"/>
        </w:rPr>
      </w:pPr>
      <w:r w:rsidRPr="004950C4">
        <w:rPr>
          <w:rFonts w:ascii="Palatino Linotype" w:hAnsi="Palatino Linotype"/>
        </w:rPr>
        <w:t>Además, de la misma normatividad se precisa en el ordinal 46 que el Gobernador del Estado podrá solicitar al Congreso, la creación de organismos descentralizados, así como, ordenar la creación, fusión o liquidación de empresas de participación estatal o disponer la constitución de fideicomisos.</w:t>
      </w:r>
    </w:p>
    <w:p w14:paraId="7FB199A2" w14:textId="77777777" w:rsidR="009938D4" w:rsidRPr="004950C4" w:rsidRDefault="009938D4" w:rsidP="009938D4">
      <w:pPr>
        <w:spacing w:line="360" w:lineRule="auto"/>
        <w:ind w:right="49"/>
        <w:jc w:val="both"/>
        <w:rPr>
          <w:rFonts w:ascii="Palatino Linotype" w:hAnsi="Palatino Linotype"/>
          <w:color w:val="FF0000"/>
        </w:rPr>
      </w:pPr>
    </w:p>
    <w:p w14:paraId="5B5FE857" w14:textId="61872CB2" w:rsidR="009938D4" w:rsidRPr="004950C4" w:rsidRDefault="009938D4" w:rsidP="009938D4">
      <w:pPr>
        <w:spacing w:line="360" w:lineRule="auto"/>
        <w:ind w:right="49"/>
        <w:jc w:val="both"/>
        <w:rPr>
          <w:rFonts w:ascii="Palatino Linotype" w:hAnsi="Palatino Linotype"/>
        </w:rPr>
      </w:pPr>
      <w:r w:rsidRPr="004950C4">
        <w:rPr>
          <w:rFonts w:ascii="Palatino Linotype" w:hAnsi="Palatino Linotype"/>
        </w:rPr>
        <w:t>En este sentido, del artículo 47 del citado cuerpo normativo, se desprende que los</w:t>
      </w:r>
      <w:r w:rsidRPr="004950C4">
        <w:rPr>
          <w:rFonts w:ascii="Palatino Linotype" w:hAnsi="Palatino Linotype"/>
          <w:b/>
        </w:rPr>
        <w:t xml:space="preserve"> organismos descentralizados gozarán de personalidad jurídica y patrimonio</w:t>
      </w:r>
      <w:r w:rsidRPr="004950C4">
        <w:rPr>
          <w:rFonts w:ascii="Palatino Linotype" w:hAnsi="Palatino Linotype"/>
        </w:rPr>
        <w:t xml:space="preserve"> propio y podrán ser creados para ayudar operativamente al Ejecutivo en el ejercicio de sus atribuciones.</w:t>
      </w:r>
    </w:p>
    <w:p w14:paraId="096141A0" w14:textId="77777777" w:rsidR="009938D4" w:rsidRPr="004950C4" w:rsidRDefault="009938D4" w:rsidP="009938D4">
      <w:pPr>
        <w:spacing w:line="360" w:lineRule="auto"/>
        <w:ind w:right="49"/>
        <w:jc w:val="both"/>
        <w:rPr>
          <w:color w:val="FF0000"/>
        </w:rPr>
      </w:pPr>
    </w:p>
    <w:p w14:paraId="731F5FCD" w14:textId="64CF9715" w:rsidR="009938D4" w:rsidRPr="004950C4" w:rsidRDefault="009938D4" w:rsidP="009938D4">
      <w:pPr>
        <w:spacing w:line="360" w:lineRule="auto"/>
        <w:ind w:right="49"/>
        <w:jc w:val="both"/>
        <w:rPr>
          <w:rFonts w:ascii="Palatino Linotype" w:hAnsi="Palatino Linotype"/>
        </w:rPr>
      </w:pPr>
      <w:r w:rsidRPr="004950C4">
        <w:rPr>
          <w:rFonts w:ascii="Palatino Linotype" w:hAnsi="Palatino Linotype"/>
        </w:rPr>
        <w:t xml:space="preserve">Así, en uso de esas atribuciones por  Decreto del Estado publicado en el Periódico Oficial "Gaceta del Gobierno", el 13 de noviembre de 2006, se creó la Universidad Politécnica del Valle de Toluca, como un organismo público descentralizado de carácter estatal, sectorizada de la Secretaría de Educación, con personalidad jurídica y patrimonio propio,  </w:t>
      </w:r>
      <w:r w:rsidRPr="004950C4">
        <w:t>tal y como se precisa:</w:t>
      </w:r>
    </w:p>
    <w:p w14:paraId="15AB4305" w14:textId="77777777" w:rsidR="009938D4" w:rsidRPr="004950C4" w:rsidRDefault="009938D4" w:rsidP="00BC24A1">
      <w:pPr>
        <w:spacing w:line="276" w:lineRule="auto"/>
        <w:ind w:right="49"/>
        <w:jc w:val="both"/>
        <w:rPr>
          <w:rFonts w:ascii="Palatino Linotype" w:hAnsi="Palatino Linotype"/>
          <w:color w:val="FF0000"/>
          <w:sz w:val="22"/>
          <w:szCs w:val="22"/>
        </w:rPr>
      </w:pPr>
    </w:p>
    <w:p w14:paraId="6636E0EB" w14:textId="166FA154" w:rsidR="009938D4" w:rsidRPr="004950C4" w:rsidRDefault="009938D4" w:rsidP="00DE44F4">
      <w:pPr>
        <w:pStyle w:val="Textoindependiente"/>
        <w:spacing w:after="0" w:line="276" w:lineRule="auto"/>
        <w:ind w:left="851" w:right="902"/>
        <w:jc w:val="both"/>
        <w:rPr>
          <w:rFonts w:ascii="Palatino Linotype" w:hAnsi="Palatino Linotype"/>
          <w:i/>
          <w:sz w:val="22"/>
          <w:szCs w:val="22"/>
        </w:rPr>
      </w:pPr>
      <w:r w:rsidRPr="004950C4">
        <w:rPr>
          <w:rFonts w:ascii="Palatino Linotype" w:hAnsi="Palatino Linotype"/>
          <w:i/>
        </w:rPr>
        <w:t>“</w:t>
      </w:r>
      <w:r w:rsidRPr="004950C4">
        <w:rPr>
          <w:rFonts w:ascii="Palatino Linotype" w:hAnsi="Palatino Linotype"/>
          <w:b/>
          <w:i/>
          <w:sz w:val="22"/>
          <w:szCs w:val="22"/>
        </w:rPr>
        <w:t xml:space="preserve">Artículo </w:t>
      </w:r>
      <w:r w:rsidRPr="004950C4">
        <w:rPr>
          <w:rFonts w:ascii="Palatino Linotype" w:hAnsi="Palatino Linotype"/>
          <w:b/>
          <w:i/>
          <w:spacing w:val="-18"/>
          <w:w w:val="110"/>
          <w:sz w:val="22"/>
          <w:szCs w:val="22"/>
        </w:rPr>
        <w:t xml:space="preserve">1.- </w:t>
      </w:r>
      <w:r w:rsidRPr="004950C4">
        <w:rPr>
          <w:rFonts w:ascii="Palatino Linotype" w:hAnsi="Palatino Linotype"/>
          <w:b/>
          <w:i/>
          <w:sz w:val="22"/>
          <w:szCs w:val="22"/>
        </w:rPr>
        <w:t xml:space="preserve">Se crea </w:t>
      </w:r>
      <w:r w:rsidRPr="004950C4">
        <w:rPr>
          <w:rFonts w:ascii="Palatino Linotype" w:hAnsi="Palatino Linotype"/>
          <w:b/>
          <w:i/>
          <w:spacing w:val="-12"/>
          <w:w w:val="110"/>
          <w:sz w:val="22"/>
          <w:szCs w:val="22"/>
        </w:rPr>
        <w:t xml:space="preserve">la </w:t>
      </w:r>
      <w:r w:rsidRPr="004950C4">
        <w:rPr>
          <w:rFonts w:ascii="Palatino Linotype" w:hAnsi="Palatino Linotype"/>
          <w:b/>
          <w:i/>
          <w:sz w:val="22"/>
          <w:szCs w:val="22"/>
        </w:rPr>
        <w:t>Universidad Politécnica del Valle de Toluca como</w:t>
      </w:r>
      <w:r w:rsidRPr="004950C4">
        <w:rPr>
          <w:rFonts w:ascii="Palatino Linotype" w:hAnsi="Palatino Linotype"/>
          <w:b/>
          <w:i/>
          <w:spacing w:val="-11"/>
          <w:sz w:val="22"/>
          <w:szCs w:val="22"/>
        </w:rPr>
        <w:t xml:space="preserve"> </w:t>
      </w:r>
      <w:r w:rsidRPr="004950C4">
        <w:rPr>
          <w:rFonts w:ascii="Palatino Linotype" w:hAnsi="Palatino Linotype"/>
          <w:b/>
          <w:i/>
          <w:sz w:val="22"/>
          <w:szCs w:val="22"/>
        </w:rPr>
        <w:t>un</w:t>
      </w:r>
      <w:r w:rsidRPr="004950C4">
        <w:rPr>
          <w:rFonts w:ascii="Palatino Linotype" w:hAnsi="Palatino Linotype"/>
          <w:b/>
          <w:i/>
          <w:w w:val="102"/>
          <w:sz w:val="22"/>
          <w:szCs w:val="22"/>
        </w:rPr>
        <w:t xml:space="preserve"> </w:t>
      </w:r>
      <w:r w:rsidRPr="004950C4">
        <w:rPr>
          <w:rFonts w:ascii="Palatino Linotype" w:hAnsi="Palatino Linotype"/>
          <w:b/>
          <w:i/>
          <w:sz w:val="22"/>
          <w:szCs w:val="22"/>
        </w:rPr>
        <w:t>organismo público descentralizado del Gobierno del Estado de México</w:t>
      </w:r>
      <w:r w:rsidRPr="004950C4">
        <w:rPr>
          <w:rFonts w:ascii="Palatino Linotype" w:hAnsi="Palatino Linotype"/>
          <w:i/>
          <w:sz w:val="22"/>
          <w:szCs w:val="22"/>
        </w:rPr>
        <w:t>,</w:t>
      </w:r>
      <w:r w:rsidRPr="004950C4">
        <w:rPr>
          <w:rFonts w:ascii="Palatino Linotype" w:hAnsi="Palatino Linotype"/>
          <w:i/>
          <w:spacing w:val="6"/>
          <w:sz w:val="22"/>
          <w:szCs w:val="22"/>
        </w:rPr>
        <w:t xml:space="preserve"> </w:t>
      </w:r>
      <w:r w:rsidRPr="004950C4">
        <w:rPr>
          <w:rFonts w:ascii="Palatino Linotype" w:hAnsi="Palatino Linotype"/>
          <w:b/>
          <w:i/>
          <w:sz w:val="22"/>
          <w:szCs w:val="22"/>
        </w:rPr>
        <w:t>con</w:t>
      </w:r>
      <w:r w:rsidRPr="004950C4">
        <w:rPr>
          <w:rFonts w:ascii="Palatino Linotype" w:hAnsi="Palatino Linotype"/>
          <w:b/>
          <w:i/>
          <w:w w:val="101"/>
          <w:sz w:val="22"/>
          <w:szCs w:val="22"/>
        </w:rPr>
        <w:t xml:space="preserve"> </w:t>
      </w:r>
      <w:r w:rsidRPr="004950C4">
        <w:rPr>
          <w:rFonts w:ascii="Palatino Linotype" w:hAnsi="Palatino Linotype"/>
          <w:b/>
          <w:i/>
          <w:sz w:val="22"/>
          <w:szCs w:val="22"/>
        </w:rPr>
        <w:t xml:space="preserve">personalidad </w:t>
      </w:r>
      <w:r w:rsidRPr="004950C4">
        <w:rPr>
          <w:rFonts w:ascii="Palatino Linotype" w:hAnsi="Palatino Linotype"/>
          <w:b/>
          <w:i/>
          <w:spacing w:val="2"/>
          <w:sz w:val="22"/>
          <w:szCs w:val="22"/>
        </w:rPr>
        <w:t xml:space="preserve">jurídica </w:t>
      </w:r>
      <w:r w:rsidRPr="004950C4">
        <w:rPr>
          <w:rFonts w:ascii="Palatino Linotype" w:hAnsi="Palatino Linotype"/>
          <w:b/>
          <w:i/>
          <w:sz w:val="22"/>
          <w:szCs w:val="22"/>
        </w:rPr>
        <w:t>y patrimonio propios</w:t>
      </w:r>
      <w:r w:rsidRPr="004950C4">
        <w:rPr>
          <w:rFonts w:ascii="Palatino Linotype" w:hAnsi="Palatino Linotype"/>
          <w:i/>
          <w:sz w:val="22"/>
          <w:szCs w:val="22"/>
        </w:rPr>
        <w:t>, con domicilio social en uno de</w:t>
      </w:r>
      <w:r w:rsidRPr="004950C4">
        <w:rPr>
          <w:rFonts w:ascii="Palatino Linotype" w:hAnsi="Palatino Linotype"/>
          <w:i/>
          <w:spacing w:val="46"/>
          <w:sz w:val="22"/>
          <w:szCs w:val="22"/>
        </w:rPr>
        <w:t xml:space="preserve"> </w:t>
      </w:r>
      <w:r w:rsidRPr="004950C4">
        <w:rPr>
          <w:rFonts w:ascii="Palatino Linotype" w:hAnsi="Palatino Linotype"/>
          <w:i/>
          <w:sz w:val="22"/>
          <w:szCs w:val="22"/>
        </w:rPr>
        <w:t>los</w:t>
      </w:r>
      <w:r w:rsidRPr="004950C4">
        <w:rPr>
          <w:rFonts w:ascii="Palatino Linotype" w:hAnsi="Palatino Linotype"/>
          <w:i/>
          <w:w w:val="101"/>
          <w:sz w:val="22"/>
          <w:szCs w:val="22"/>
        </w:rPr>
        <w:t xml:space="preserve"> </w:t>
      </w:r>
      <w:r w:rsidRPr="004950C4">
        <w:rPr>
          <w:rFonts w:ascii="Palatino Linotype" w:hAnsi="Palatino Linotype"/>
          <w:i/>
          <w:sz w:val="22"/>
          <w:szCs w:val="22"/>
        </w:rPr>
        <w:t xml:space="preserve">municipios del Valle de Toluca; </w:t>
      </w:r>
      <w:r w:rsidRPr="004950C4">
        <w:rPr>
          <w:rFonts w:ascii="Palatino Linotype" w:hAnsi="Palatino Linotype"/>
          <w:i/>
          <w:spacing w:val="-4"/>
          <w:sz w:val="22"/>
          <w:szCs w:val="22"/>
        </w:rPr>
        <w:t xml:space="preserve">misma </w:t>
      </w:r>
      <w:r w:rsidRPr="004950C4">
        <w:rPr>
          <w:rFonts w:ascii="Palatino Linotype" w:hAnsi="Palatino Linotype"/>
          <w:i/>
          <w:sz w:val="22"/>
          <w:szCs w:val="22"/>
        </w:rPr>
        <w:t xml:space="preserve">que estará sectorizada a </w:t>
      </w:r>
      <w:r w:rsidRPr="004950C4">
        <w:rPr>
          <w:rFonts w:ascii="Palatino Linotype" w:hAnsi="Palatino Linotype"/>
          <w:i/>
          <w:spacing w:val="-10"/>
          <w:w w:val="110"/>
          <w:sz w:val="22"/>
          <w:szCs w:val="22"/>
        </w:rPr>
        <w:t xml:space="preserve">la </w:t>
      </w:r>
      <w:r w:rsidRPr="004950C4">
        <w:rPr>
          <w:rFonts w:ascii="Palatino Linotype" w:hAnsi="Palatino Linotype"/>
          <w:i/>
          <w:spacing w:val="24"/>
          <w:w w:val="110"/>
          <w:sz w:val="22"/>
          <w:szCs w:val="22"/>
        </w:rPr>
        <w:t xml:space="preserve"> </w:t>
      </w:r>
      <w:r w:rsidRPr="004950C4">
        <w:rPr>
          <w:rFonts w:ascii="Palatino Linotype" w:hAnsi="Palatino Linotype"/>
          <w:i/>
          <w:sz w:val="22"/>
          <w:szCs w:val="22"/>
        </w:rPr>
        <w:t>Secretaría</w:t>
      </w:r>
      <w:r w:rsidRPr="004950C4">
        <w:rPr>
          <w:rFonts w:ascii="Palatino Linotype" w:hAnsi="Palatino Linotype"/>
          <w:i/>
          <w:w w:val="97"/>
          <w:sz w:val="22"/>
          <w:szCs w:val="22"/>
        </w:rPr>
        <w:t xml:space="preserve"> </w:t>
      </w:r>
      <w:r w:rsidRPr="004950C4">
        <w:rPr>
          <w:rFonts w:ascii="Palatino Linotype" w:hAnsi="Palatino Linotype"/>
          <w:i/>
          <w:sz w:val="22"/>
          <w:szCs w:val="22"/>
        </w:rPr>
        <w:t>de</w:t>
      </w:r>
      <w:r w:rsidRPr="004950C4">
        <w:rPr>
          <w:rFonts w:ascii="Palatino Linotype" w:hAnsi="Palatino Linotype"/>
          <w:i/>
          <w:spacing w:val="1"/>
          <w:sz w:val="22"/>
          <w:szCs w:val="22"/>
        </w:rPr>
        <w:t xml:space="preserve"> </w:t>
      </w:r>
      <w:r w:rsidRPr="004950C4">
        <w:rPr>
          <w:rFonts w:ascii="Palatino Linotype" w:hAnsi="Palatino Linotype"/>
          <w:i/>
          <w:sz w:val="22"/>
          <w:szCs w:val="22"/>
        </w:rPr>
        <w:t>Educación.</w:t>
      </w:r>
    </w:p>
    <w:p w14:paraId="538CC438" w14:textId="3F15A446" w:rsidR="00634786" w:rsidRPr="004950C4" w:rsidRDefault="00634786" w:rsidP="00DE44F4">
      <w:pPr>
        <w:pStyle w:val="Textoindependiente"/>
        <w:spacing w:after="0" w:line="276" w:lineRule="auto"/>
        <w:ind w:left="851" w:right="902"/>
        <w:jc w:val="both"/>
        <w:rPr>
          <w:rFonts w:ascii="Palatino Linotype" w:hAnsi="Palatino Linotype"/>
          <w:i/>
          <w:sz w:val="22"/>
          <w:szCs w:val="22"/>
        </w:rPr>
      </w:pPr>
      <w:r w:rsidRPr="004950C4">
        <w:rPr>
          <w:rFonts w:ascii="Palatino Linotype" w:hAnsi="Palatino Linotype"/>
          <w:b/>
          <w:i/>
          <w:sz w:val="22"/>
          <w:szCs w:val="22"/>
        </w:rPr>
        <w:lastRenderedPageBreak/>
        <w:t>Artículo 3.-</w:t>
      </w:r>
      <w:r w:rsidRPr="004950C4">
        <w:rPr>
          <w:rFonts w:ascii="Palatino Linotype" w:hAnsi="Palatino Linotype"/>
          <w:i/>
          <w:sz w:val="22"/>
          <w:szCs w:val="22"/>
        </w:rPr>
        <w:t xml:space="preserve"> Para el cumplimiento de su objeto, la Universidad Politécnica del Valle de Toluca tendrá las facultades siguientes:</w:t>
      </w:r>
    </w:p>
    <w:p w14:paraId="772E02E5" w14:textId="77777777" w:rsidR="00BC24A1" w:rsidRPr="004950C4" w:rsidRDefault="00F95555" w:rsidP="00DE44F4">
      <w:pPr>
        <w:pStyle w:val="Textoindependiente"/>
        <w:spacing w:after="0" w:line="276" w:lineRule="auto"/>
        <w:ind w:left="851" w:right="902"/>
        <w:jc w:val="both"/>
        <w:rPr>
          <w:rFonts w:ascii="Palatino Linotype" w:hAnsi="Palatino Linotype"/>
          <w:i/>
          <w:sz w:val="22"/>
          <w:szCs w:val="22"/>
        </w:rPr>
      </w:pPr>
      <w:r w:rsidRPr="004950C4">
        <w:rPr>
          <w:rFonts w:ascii="Palatino Linotype" w:hAnsi="Palatino Linotype"/>
          <w:b/>
          <w:i/>
          <w:sz w:val="22"/>
          <w:szCs w:val="22"/>
        </w:rPr>
        <w:t>VII.</w:t>
      </w:r>
      <w:r w:rsidRPr="004950C4">
        <w:rPr>
          <w:rFonts w:ascii="Palatino Linotype" w:hAnsi="Palatino Linotype"/>
          <w:i/>
          <w:sz w:val="22"/>
          <w:szCs w:val="22"/>
        </w:rPr>
        <w:t xml:space="preserve"> Impulsar de forma permanente mecanismo externos de evaluación de la calidad de la docencia</w:t>
      </w:r>
      <w:r w:rsidR="00BC24A1" w:rsidRPr="004950C4">
        <w:rPr>
          <w:rFonts w:ascii="Palatino Linotype" w:hAnsi="Palatino Linotype"/>
          <w:i/>
          <w:sz w:val="22"/>
          <w:szCs w:val="22"/>
        </w:rPr>
        <w:t>, la investigación y el desarrollo tecnológico a través de evaluaciones internas y externas a fin de lograr los más altos estándares de calidad;</w:t>
      </w:r>
    </w:p>
    <w:p w14:paraId="3B025E03" w14:textId="09C3B541" w:rsidR="00F95555" w:rsidRPr="004950C4" w:rsidRDefault="00BC24A1" w:rsidP="00DE44F4">
      <w:pPr>
        <w:pStyle w:val="Textoindependiente"/>
        <w:spacing w:after="0" w:line="276" w:lineRule="auto"/>
        <w:ind w:left="851" w:right="902"/>
        <w:jc w:val="both"/>
        <w:rPr>
          <w:rFonts w:ascii="Palatino Linotype" w:hAnsi="Palatino Linotype"/>
          <w:i/>
          <w:sz w:val="22"/>
          <w:szCs w:val="22"/>
        </w:rPr>
      </w:pPr>
      <w:r w:rsidRPr="004950C4">
        <w:rPr>
          <w:rFonts w:ascii="Palatino Linotype" w:hAnsi="Palatino Linotype"/>
          <w:i/>
          <w:sz w:val="22"/>
          <w:szCs w:val="22"/>
        </w:rPr>
        <w:t xml:space="preserve">. . . </w:t>
      </w:r>
      <w:r w:rsidR="00F95555" w:rsidRPr="004950C4">
        <w:rPr>
          <w:rFonts w:ascii="Palatino Linotype" w:hAnsi="Palatino Linotype"/>
          <w:i/>
          <w:sz w:val="22"/>
          <w:szCs w:val="22"/>
        </w:rPr>
        <w:t xml:space="preserve"> </w:t>
      </w:r>
    </w:p>
    <w:p w14:paraId="2BCC4A77" w14:textId="23718870" w:rsidR="00BC24A1" w:rsidRPr="004950C4" w:rsidRDefault="00BC24A1" w:rsidP="00DE44F4">
      <w:pPr>
        <w:pStyle w:val="Textoindependiente"/>
        <w:spacing w:after="0" w:line="276" w:lineRule="auto"/>
        <w:ind w:left="851" w:right="902"/>
        <w:jc w:val="both"/>
        <w:rPr>
          <w:rFonts w:ascii="Palatino Linotype" w:hAnsi="Palatino Linotype"/>
          <w:i/>
          <w:sz w:val="22"/>
          <w:szCs w:val="22"/>
        </w:rPr>
      </w:pPr>
      <w:r w:rsidRPr="004950C4">
        <w:rPr>
          <w:rFonts w:ascii="Palatino Linotype" w:hAnsi="Palatino Linotype"/>
          <w:b/>
          <w:i/>
          <w:sz w:val="22"/>
          <w:szCs w:val="22"/>
        </w:rPr>
        <w:t>X.</w:t>
      </w:r>
      <w:r w:rsidRPr="004950C4">
        <w:rPr>
          <w:rFonts w:ascii="Palatino Linotype" w:hAnsi="Palatino Linotype"/>
          <w:i/>
          <w:sz w:val="22"/>
          <w:szCs w:val="22"/>
        </w:rPr>
        <w:t xml:space="preserve"> Establecer los términos del ingreso, promoción y permanencia del personal académico, así como la selección, admisión y ascenso del personal </w:t>
      </w:r>
      <w:r w:rsidR="00081BCB" w:rsidRPr="004950C4">
        <w:rPr>
          <w:rFonts w:ascii="Palatino Linotype" w:hAnsi="Palatino Linotype"/>
          <w:i/>
          <w:sz w:val="22"/>
          <w:szCs w:val="22"/>
        </w:rPr>
        <w:t xml:space="preserve">apoyada en la </w:t>
      </w:r>
      <w:r w:rsidR="004C26D3" w:rsidRPr="004950C4">
        <w:rPr>
          <w:rFonts w:ascii="Palatino Linotype" w:hAnsi="Palatino Linotype"/>
          <w:i/>
          <w:sz w:val="22"/>
          <w:szCs w:val="22"/>
        </w:rPr>
        <w:t xml:space="preserve">reglamentación correspondiente; </w:t>
      </w:r>
      <w:r w:rsidRPr="004950C4">
        <w:rPr>
          <w:rFonts w:ascii="Palatino Linotype" w:hAnsi="Palatino Linotype"/>
          <w:i/>
          <w:sz w:val="22"/>
          <w:szCs w:val="22"/>
        </w:rPr>
        <w:t xml:space="preserve"> </w:t>
      </w:r>
    </w:p>
    <w:p w14:paraId="1EB5CA11" w14:textId="77777777" w:rsidR="00634786" w:rsidRPr="004950C4" w:rsidRDefault="00634786" w:rsidP="009938D4">
      <w:pPr>
        <w:pStyle w:val="Textoindependiente"/>
        <w:ind w:left="993" w:right="675"/>
        <w:jc w:val="both"/>
        <w:rPr>
          <w:rFonts w:ascii="Palatino Linotype" w:hAnsi="Palatino Linotype"/>
          <w:i/>
          <w:sz w:val="22"/>
          <w:szCs w:val="22"/>
        </w:rPr>
      </w:pPr>
    </w:p>
    <w:p w14:paraId="0638ABBF" w14:textId="77777777" w:rsidR="009938D4" w:rsidRPr="004950C4" w:rsidRDefault="009938D4" w:rsidP="00DE44F4">
      <w:pPr>
        <w:pStyle w:val="Textoindependiente"/>
        <w:spacing w:after="0" w:line="276" w:lineRule="auto"/>
        <w:ind w:right="545"/>
        <w:jc w:val="center"/>
        <w:rPr>
          <w:rFonts w:ascii="Palatino Linotype" w:hAnsi="Palatino Linotype"/>
          <w:b/>
          <w:i/>
          <w:sz w:val="22"/>
          <w:szCs w:val="22"/>
        </w:rPr>
      </w:pPr>
      <w:r w:rsidRPr="004950C4">
        <w:rPr>
          <w:rFonts w:ascii="Palatino Linotype" w:hAnsi="Palatino Linotype"/>
          <w:b/>
          <w:i/>
          <w:sz w:val="22"/>
          <w:szCs w:val="22"/>
        </w:rPr>
        <w:t>TITULO SEGUNDO</w:t>
      </w:r>
    </w:p>
    <w:p w14:paraId="4721644D" w14:textId="77777777" w:rsidR="009938D4" w:rsidRPr="004950C4" w:rsidRDefault="009938D4" w:rsidP="00DE44F4">
      <w:pPr>
        <w:pStyle w:val="Textoindependiente"/>
        <w:spacing w:after="0" w:line="276" w:lineRule="auto"/>
        <w:ind w:right="545"/>
        <w:jc w:val="center"/>
        <w:rPr>
          <w:rFonts w:ascii="Palatino Linotype" w:hAnsi="Palatino Linotype"/>
          <w:b/>
          <w:i/>
          <w:sz w:val="22"/>
          <w:szCs w:val="22"/>
        </w:rPr>
      </w:pPr>
      <w:r w:rsidRPr="004950C4">
        <w:rPr>
          <w:rFonts w:ascii="Palatino Linotype" w:hAnsi="Palatino Linotype"/>
          <w:b/>
          <w:i/>
          <w:sz w:val="22"/>
          <w:szCs w:val="22"/>
        </w:rPr>
        <w:t>DE LA ORGANIZACIÓN DE LA UNIVERSIDAD</w:t>
      </w:r>
    </w:p>
    <w:p w14:paraId="6711B45D" w14:textId="77777777" w:rsidR="009938D4" w:rsidRPr="004950C4" w:rsidRDefault="009938D4" w:rsidP="00DE44F4">
      <w:pPr>
        <w:pStyle w:val="Textoindependiente"/>
        <w:spacing w:after="0" w:line="276" w:lineRule="auto"/>
        <w:ind w:right="545"/>
        <w:jc w:val="center"/>
        <w:rPr>
          <w:rFonts w:ascii="Palatino Linotype" w:hAnsi="Palatino Linotype"/>
          <w:b/>
          <w:i/>
          <w:sz w:val="22"/>
          <w:szCs w:val="22"/>
        </w:rPr>
      </w:pPr>
      <w:r w:rsidRPr="004950C4">
        <w:rPr>
          <w:rFonts w:ascii="Palatino Linotype" w:hAnsi="Palatino Linotype"/>
          <w:b/>
          <w:i/>
          <w:sz w:val="22"/>
          <w:szCs w:val="22"/>
        </w:rPr>
        <w:t>CAPITULO 1</w:t>
      </w:r>
    </w:p>
    <w:p w14:paraId="2D413E2F" w14:textId="77777777" w:rsidR="009938D4" w:rsidRPr="004950C4" w:rsidRDefault="009938D4" w:rsidP="00DE44F4">
      <w:pPr>
        <w:pStyle w:val="Textoindependiente"/>
        <w:spacing w:after="0" w:line="276" w:lineRule="auto"/>
        <w:ind w:right="545"/>
        <w:jc w:val="center"/>
        <w:rPr>
          <w:rFonts w:ascii="Palatino Linotype" w:hAnsi="Palatino Linotype"/>
          <w:b/>
          <w:i/>
          <w:sz w:val="22"/>
          <w:szCs w:val="22"/>
        </w:rPr>
      </w:pPr>
      <w:r w:rsidRPr="004950C4">
        <w:rPr>
          <w:rFonts w:ascii="Palatino Linotype" w:hAnsi="Palatino Linotype"/>
          <w:b/>
          <w:i/>
          <w:sz w:val="22"/>
          <w:szCs w:val="22"/>
        </w:rPr>
        <w:t>De los Órganos de la Universidad</w:t>
      </w:r>
    </w:p>
    <w:p w14:paraId="3AFB6837" w14:textId="77777777" w:rsidR="009938D4" w:rsidRPr="004950C4" w:rsidRDefault="009938D4" w:rsidP="00DE44F4">
      <w:pPr>
        <w:pStyle w:val="Textoindependiente"/>
        <w:spacing w:after="0" w:line="276" w:lineRule="auto"/>
        <w:ind w:left="993" w:right="545"/>
        <w:rPr>
          <w:rFonts w:ascii="Palatino Linotype" w:hAnsi="Palatino Linotype"/>
          <w:i/>
          <w:sz w:val="22"/>
          <w:szCs w:val="22"/>
        </w:rPr>
      </w:pPr>
      <w:r w:rsidRPr="004950C4">
        <w:rPr>
          <w:rFonts w:ascii="Palatino Linotype" w:hAnsi="Palatino Linotype"/>
          <w:i/>
          <w:sz w:val="22"/>
          <w:szCs w:val="22"/>
        </w:rPr>
        <w:t>Artículo 4.- La dirección y administración de la Universidad corresponden:</w:t>
      </w:r>
    </w:p>
    <w:p w14:paraId="59D9E956" w14:textId="77777777" w:rsidR="009938D4" w:rsidRPr="004950C4" w:rsidRDefault="009938D4" w:rsidP="00DE44F4">
      <w:pPr>
        <w:pStyle w:val="Textoindependiente"/>
        <w:spacing w:after="0" w:line="276" w:lineRule="auto"/>
        <w:ind w:left="993" w:right="545"/>
        <w:rPr>
          <w:rFonts w:ascii="Palatino Linotype" w:hAnsi="Palatino Linotype"/>
          <w:b/>
          <w:i/>
          <w:sz w:val="22"/>
          <w:szCs w:val="22"/>
        </w:rPr>
      </w:pPr>
      <w:r w:rsidRPr="004950C4">
        <w:rPr>
          <w:rFonts w:ascii="Palatino Linotype" w:hAnsi="Palatino Linotype"/>
          <w:i/>
          <w:sz w:val="22"/>
          <w:szCs w:val="22"/>
        </w:rPr>
        <w:t xml:space="preserve"> </w:t>
      </w:r>
      <w:r w:rsidRPr="004950C4">
        <w:rPr>
          <w:rFonts w:ascii="Palatino Linotype" w:hAnsi="Palatino Linotype"/>
          <w:b/>
          <w:i/>
          <w:sz w:val="22"/>
          <w:szCs w:val="22"/>
        </w:rPr>
        <w:t xml:space="preserve">I. </w:t>
      </w:r>
      <w:r w:rsidRPr="004950C4">
        <w:rPr>
          <w:rFonts w:ascii="Palatino Linotype" w:hAnsi="Palatino Linotype"/>
          <w:i/>
          <w:sz w:val="22"/>
          <w:szCs w:val="22"/>
        </w:rPr>
        <w:t>La Junta Directiva, y</w:t>
      </w:r>
      <w:r w:rsidRPr="004950C4">
        <w:rPr>
          <w:rFonts w:ascii="Palatino Linotype" w:hAnsi="Palatino Linotype"/>
          <w:b/>
          <w:i/>
          <w:sz w:val="22"/>
          <w:szCs w:val="22"/>
        </w:rPr>
        <w:t xml:space="preserve"> </w:t>
      </w:r>
    </w:p>
    <w:p w14:paraId="17D95C8A" w14:textId="77777777" w:rsidR="009938D4" w:rsidRPr="004950C4" w:rsidRDefault="009938D4" w:rsidP="00DE44F4">
      <w:pPr>
        <w:pStyle w:val="Textoindependiente"/>
        <w:spacing w:after="0" w:line="276" w:lineRule="auto"/>
        <w:ind w:left="993" w:right="545"/>
        <w:rPr>
          <w:rFonts w:ascii="Palatino Linotype" w:hAnsi="Palatino Linotype"/>
          <w:i/>
          <w:sz w:val="22"/>
          <w:szCs w:val="22"/>
        </w:rPr>
      </w:pPr>
      <w:r w:rsidRPr="004950C4">
        <w:rPr>
          <w:rFonts w:ascii="Palatino Linotype" w:hAnsi="Palatino Linotype"/>
          <w:b/>
          <w:i/>
          <w:sz w:val="22"/>
          <w:szCs w:val="22"/>
        </w:rPr>
        <w:t xml:space="preserve">II. </w:t>
      </w:r>
      <w:r w:rsidRPr="004950C4">
        <w:rPr>
          <w:rFonts w:ascii="Palatino Linotype" w:hAnsi="Palatino Linotype"/>
          <w:i/>
          <w:sz w:val="22"/>
          <w:szCs w:val="22"/>
        </w:rPr>
        <w:t>Al Rector</w:t>
      </w:r>
    </w:p>
    <w:p w14:paraId="08BFDAE0" w14:textId="77777777" w:rsidR="009938D4" w:rsidRPr="004950C4" w:rsidRDefault="009938D4" w:rsidP="00DE44F4">
      <w:pPr>
        <w:pStyle w:val="Textoindependiente"/>
        <w:spacing w:after="0" w:line="276" w:lineRule="auto"/>
        <w:ind w:right="545"/>
        <w:rPr>
          <w:rFonts w:ascii="Palatino Linotype" w:hAnsi="Palatino Linotype"/>
          <w:b/>
          <w:i/>
          <w:sz w:val="22"/>
          <w:szCs w:val="22"/>
        </w:rPr>
      </w:pPr>
    </w:p>
    <w:p w14:paraId="433C7474" w14:textId="77777777" w:rsidR="009938D4" w:rsidRPr="004950C4" w:rsidRDefault="009938D4" w:rsidP="00DE44F4">
      <w:pPr>
        <w:pStyle w:val="Textoindependiente"/>
        <w:spacing w:after="0" w:line="276" w:lineRule="auto"/>
        <w:ind w:left="851" w:right="899"/>
        <w:jc w:val="center"/>
        <w:rPr>
          <w:rFonts w:ascii="Palatino Linotype" w:hAnsi="Palatino Linotype"/>
          <w:b/>
          <w:i/>
          <w:sz w:val="22"/>
          <w:szCs w:val="22"/>
        </w:rPr>
      </w:pPr>
      <w:r w:rsidRPr="004950C4">
        <w:rPr>
          <w:rFonts w:ascii="Palatino Linotype" w:hAnsi="Palatino Linotype"/>
          <w:b/>
          <w:i/>
          <w:sz w:val="22"/>
          <w:szCs w:val="22"/>
        </w:rPr>
        <w:t>CAPITULO II</w:t>
      </w:r>
    </w:p>
    <w:p w14:paraId="014C5F02" w14:textId="77777777" w:rsidR="009938D4" w:rsidRPr="004950C4" w:rsidRDefault="009938D4" w:rsidP="00DE44F4">
      <w:pPr>
        <w:pStyle w:val="Textoindependiente"/>
        <w:spacing w:after="0" w:line="276" w:lineRule="auto"/>
        <w:ind w:left="851" w:right="899"/>
        <w:jc w:val="center"/>
        <w:rPr>
          <w:rFonts w:ascii="Palatino Linotype" w:hAnsi="Palatino Linotype"/>
          <w:b/>
          <w:i/>
          <w:sz w:val="22"/>
          <w:szCs w:val="22"/>
        </w:rPr>
      </w:pPr>
      <w:r w:rsidRPr="004950C4">
        <w:rPr>
          <w:rFonts w:ascii="Palatino Linotype" w:hAnsi="Palatino Linotype"/>
          <w:b/>
          <w:i/>
          <w:sz w:val="22"/>
          <w:szCs w:val="22"/>
        </w:rPr>
        <w:t>De la Junta Directiva</w:t>
      </w:r>
    </w:p>
    <w:p w14:paraId="69E59389" w14:textId="77777777" w:rsidR="009938D4" w:rsidRPr="004950C4" w:rsidRDefault="009938D4" w:rsidP="00DE44F4">
      <w:pPr>
        <w:pStyle w:val="Textoindependiente"/>
        <w:spacing w:after="0" w:line="276" w:lineRule="auto"/>
        <w:ind w:left="851" w:right="899"/>
        <w:rPr>
          <w:rFonts w:ascii="Palatino Linotype" w:hAnsi="Palatino Linotype"/>
          <w:sz w:val="22"/>
          <w:szCs w:val="22"/>
        </w:rPr>
      </w:pPr>
    </w:p>
    <w:p w14:paraId="2759D75F"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 xml:space="preserve">Artículo 12.- La Junta Directiva tendrá las siguientes atribuciones: </w:t>
      </w:r>
    </w:p>
    <w:p w14:paraId="3CA82C55"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w:t>
      </w:r>
    </w:p>
    <w:p w14:paraId="16ABC79C" w14:textId="071F38A8" w:rsidR="00BE5758" w:rsidRPr="004950C4" w:rsidRDefault="00BE5758"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III. Aprobar los programas sobre actualización académica y mejoramiento profesional;</w:t>
      </w:r>
    </w:p>
    <w:p w14:paraId="1AB98409"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IV.</w:t>
      </w:r>
      <w:r w:rsidRPr="004950C4">
        <w:rPr>
          <w:rFonts w:ascii="Palatino Linotype" w:hAnsi="Palatino Linotype"/>
          <w:i/>
          <w:sz w:val="22"/>
          <w:szCs w:val="22"/>
        </w:rPr>
        <w:tab/>
        <w:t>Autorizar la estructura organizacional de la Universidad y sus modificaciones;</w:t>
      </w:r>
    </w:p>
    <w:p w14:paraId="5A0B07DD"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w:t>
      </w:r>
    </w:p>
    <w:p w14:paraId="5DA77173" w14:textId="53CD4C70" w:rsidR="009938D4" w:rsidRPr="004950C4" w:rsidRDefault="009938D4" w:rsidP="00DE44F4">
      <w:pPr>
        <w:spacing w:line="276" w:lineRule="auto"/>
        <w:ind w:left="851" w:right="899"/>
        <w:jc w:val="both"/>
        <w:rPr>
          <w:rFonts w:ascii="Palatino Linotype" w:hAnsi="Palatino Linotype"/>
          <w:i/>
          <w:sz w:val="22"/>
          <w:szCs w:val="22"/>
        </w:rPr>
      </w:pPr>
    </w:p>
    <w:p w14:paraId="7BB83A97"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VII.</w:t>
      </w:r>
      <w:r w:rsidRPr="004950C4">
        <w:rPr>
          <w:rFonts w:ascii="Palatino Linotype" w:hAnsi="Palatino Linotype"/>
          <w:i/>
          <w:sz w:val="22"/>
          <w:szCs w:val="22"/>
        </w:rPr>
        <w:tab/>
        <w:t>Someter a la opinión del Consejo de Calidad modificaciones a la estructura orgánica y académica de la Universidad;</w:t>
      </w:r>
    </w:p>
    <w:p w14:paraId="65ACAFAF"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w:t>
      </w:r>
    </w:p>
    <w:p w14:paraId="2CDCBE18" w14:textId="20DD126E" w:rsidR="009938D4" w:rsidRPr="004950C4" w:rsidRDefault="00BE5758"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XXII</w:t>
      </w:r>
      <w:r w:rsidR="009938D4" w:rsidRPr="004950C4">
        <w:rPr>
          <w:rFonts w:ascii="Palatino Linotype" w:hAnsi="Palatino Linotype"/>
          <w:i/>
          <w:sz w:val="22"/>
          <w:szCs w:val="22"/>
        </w:rPr>
        <w:t>.</w:t>
      </w:r>
      <w:r w:rsidRPr="004950C4">
        <w:rPr>
          <w:rFonts w:ascii="Palatino Linotype" w:hAnsi="Palatino Linotype"/>
          <w:i/>
          <w:sz w:val="22"/>
          <w:szCs w:val="22"/>
        </w:rPr>
        <w:t xml:space="preserve"> Establecer un sistema de evaluación permanente acerca de actividades de las unidades administrativas y académicas de la Universidad;</w:t>
      </w:r>
      <w:r w:rsidR="009938D4" w:rsidRPr="004950C4">
        <w:rPr>
          <w:rFonts w:ascii="Palatino Linotype" w:hAnsi="Palatino Linotype"/>
          <w:i/>
          <w:sz w:val="22"/>
          <w:szCs w:val="22"/>
        </w:rPr>
        <w:t xml:space="preserve"> </w:t>
      </w:r>
    </w:p>
    <w:p w14:paraId="2B755950" w14:textId="77777777" w:rsidR="009938D4" w:rsidRPr="004950C4" w:rsidRDefault="009938D4" w:rsidP="00DE44F4">
      <w:pPr>
        <w:spacing w:line="276" w:lineRule="auto"/>
        <w:ind w:left="851" w:right="899"/>
        <w:jc w:val="both"/>
        <w:rPr>
          <w:rFonts w:ascii="Palatino Linotype" w:hAnsi="Palatino Linotype"/>
          <w:i/>
          <w:sz w:val="22"/>
          <w:szCs w:val="22"/>
        </w:rPr>
      </w:pPr>
    </w:p>
    <w:p w14:paraId="4FF02D8D"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b/>
          <w:i/>
          <w:sz w:val="22"/>
          <w:szCs w:val="22"/>
        </w:rPr>
        <w:t>…</w:t>
      </w:r>
    </w:p>
    <w:p w14:paraId="4C104BBF"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i/>
          <w:sz w:val="22"/>
          <w:szCs w:val="22"/>
        </w:rPr>
        <w:t>XXIV. Las demás que se establezcan en el presente decreto y en las normas y disposiciones reglamentarias de la universidad, que no correspondan a otros órganos.</w:t>
      </w:r>
    </w:p>
    <w:p w14:paraId="2836A9D7" w14:textId="77777777" w:rsidR="009938D4" w:rsidRPr="004950C4" w:rsidRDefault="009938D4" w:rsidP="00DE44F4">
      <w:pPr>
        <w:spacing w:line="276" w:lineRule="auto"/>
        <w:ind w:left="851" w:right="899"/>
        <w:jc w:val="both"/>
        <w:rPr>
          <w:rFonts w:ascii="Palatino Linotype" w:hAnsi="Palatino Linotype"/>
          <w:color w:val="FF0000"/>
          <w:sz w:val="22"/>
          <w:szCs w:val="22"/>
        </w:rPr>
      </w:pPr>
    </w:p>
    <w:p w14:paraId="541E7392" w14:textId="77777777" w:rsidR="009938D4" w:rsidRPr="004950C4" w:rsidRDefault="009938D4" w:rsidP="00DE44F4">
      <w:pPr>
        <w:spacing w:line="276" w:lineRule="auto"/>
        <w:ind w:left="851" w:right="899"/>
        <w:jc w:val="center"/>
        <w:rPr>
          <w:rFonts w:ascii="Palatino Linotype" w:hAnsi="Palatino Linotype"/>
          <w:b/>
          <w:i/>
          <w:sz w:val="22"/>
          <w:szCs w:val="22"/>
        </w:rPr>
      </w:pPr>
      <w:r w:rsidRPr="004950C4">
        <w:rPr>
          <w:rFonts w:ascii="Palatino Linotype" w:hAnsi="Palatino Linotype"/>
          <w:b/>
          <w:i/>
          <w:sz w:val="22"/>
          <w:szCs w:val="22"/>
        </w:rPr>
        <w:t>CAPITULO V</w:t>
      </w:r>
    </w:p>
    <w:p w14:paraId="2F449968" w14:textId="77777777" w:rsidR="009938D4" w:rsidRPr="004950C4" w:rsidRDefault="009938D4" w:rsidP="00DE44F4">
      <w:pPr>
        <w:spacing w:line="276" w:lineRule="auto"/>
        <w:ind w:left="851" w:right="899"/>
        <w:jc w:val="center"/>
        <w:rPr>
          <w:rFonts w:ascii="Palatino Linotype" w:hAnsi="Palatino Linotype"/>
          <w:b/>
          <w:i/>
          <w:sz w:val="22"/>
          <w:szCs w:val="22"/>
        </w:rPr>
      </w:pPr>
      <w:r w:rsidRPr="004950C4">
        <w:rPr>
          <w:rFonts w:ascii="Palatino Linotype" w:hAnsi="Palatino Linotype"/>
          <w:b/>
          <w:i/>
          <w:sz w:val="22"/>
          <w:szCs w:val="22"/>
        </w:rPr>
        <w:t>Del Rector</w:t>
      </w:r>
    </w:p>
    <w:p w14:paraId="75BDFDCD" w14:textId="77777777" w:rsidR="009938D4" w:rsidRPr="004950C4" w:rsidRDefault="009938D4" w:rsidP="00DE44F4">
      <w:pPr>
        <w:spacing w:line="276" w:lineRule="auto"/>
        <w:ind w:left="851" w:right="899"/>
        <w:jc w:val="both"/>
        <w:rPr>
          <w:rFonts w:ascii="Palatino Linotype" w:hAnsi="Palatino Linotype"/>
          <w:i/>
          <w:sz w:val="22"/>
          <w:szCs w:val="22"/>
        </w:rPr>
      </w:pPr>
      <w:r w:rsidRPr="004950C4">
        <w:rPr>
          <w:rFonts w:ascii="Palatino Linotype" w:hAnsi="Palatino Linotype"/>
          <w:b/>
          <w:i/>
          <w:sz w:val="22"/>
          <w:szCs w:val="22"/>
        </w:rPr>
        <w:t xml:space="preserve">Artículo 22.- </w:t>
      </w:r>
      <w:r w:rsidRPr="004950C4">
        <w:rPr>
          <w:rFonts w:ascii="Palatino Linotype" w:hAnsi="Palatino Linotype"/>
          <w:i/>
          <w:sz w:val="22"/>
          <w:szCs w:val="22"/>
        </w:rPr>
        <w:t>El Rector será la máxima autoridad académica y administrativa de la Universidad. Durará en su cargo cuatro años y podrá ser ratificado en una sola ocasión para un periodo igual, concluido éste; por ningún motivo podrá ocupar nuevamente el cargo.</w:t>
      </w:r>
    </w:p>
    <w:p w14:paraId="14BE8535" w14:textId="77777777" w:rsidR="009938D4" w:rsidRPr="004950C4" w:rsidRDefault="009938D4" w:rsidP="00DE44F4">
      <w:pPr>
        <w:spacing w:line="276" w:lineRule="auto"/>
        <w:ind w:left="851" w:right="899"/>
        <w:jc w:val="both"/>
        <w:rPr>
          <w:rFonts w:ascii="Palatino Linotype" w:hAnsi="Palatino Linotype"/>
          <w:i/>
          <w:sz w:val="22"/>
          <w:szCs w:val="22"/>
        </w:rPr>
      </w:pPr>
    </w:p>
    <w:p w14:paraId="18923699" w14:textId="77777777" w:rsidR="00160F71" w:rsidRPr="004950C4" w:rsidRDefault="00160F71" w:rsidP="00160F71">
      <w:pPr>
        <w:spacing w:line="360" w:lineRule="auto"/>
        <w:ind w:right="49"/>
        <w:jc w:val="both"/>
        <w:rPr>
          <w:rFonts w:ascii="Palatino Linotype" w:hAnsi="Palatino Linotype"/>
        </w:rPr>
      </w:pPr>
    </w:p>
    <w:p w14:paraId="01EFA1DB" w14:textId="0B6ABAF0" w:rsidR="00160F71" w:rsidRPr="004950C4" w:rsidRDefault="00160F71" w:rsidP="00560630">
      <w:pPr>
        <w:pStyle w:val="Prrafodelista"/>
        <w:numPr>
          <w:ilvl w:val="0"/>
          <w:numId w:val="38"/>
        </w:numPr>
        <w:spacing w:line="360" w:lineRule="auto"/>
        <w:ind w:right="49"/>
        <w:jc w:val="both"/>
        <w:rPr>
          <w:rFonts w:ascii="Palatino Linotype" w:hAnsi="Palatino Linotype"/>
        </w:rPr>
      </w:pPr>
      <w:r w:rsidRPr="004950C4">
        <w:rPr>
          <w:rFonts w:ascii="Palatino Linotype" w:hAnsi="Palatino Linotype"/>
        </w:rPr>
        <w:t>Así también el Reglamento Interior de la Universidad Politécnica del Valle de Toluca, señala lo siguiente:</w:t>
      </w:r>
    </w:p>
    <w:p w14:paraId="4DEB0BAF" w14:textId="77777777" w:rsidR="00560630" w:rsidRPr="004950C4" w:rsidRDefault="00560630" w:rsidP="00160F71">
      <w:pPr>
        <w:spacing w:line="360" w:lineRule="auto"/>
        <w:ind w:right="49"/>
        <w:jc w:val="both"/>
        <w:rPr>
          <w:rFonts w:ascii="Palatino Linotype" w:hAnsi="Palatino Linotype"/>
        </w:rPr>
      </w:pPr>
    </w:p>
    <w:p w14:paraId="0BD87E1C" w14:textId="73F81CBA" w:rsidR="00160F71" w:rsidRPr="004950C4" w:rsidRDefault="00560630" w:rsidP="00CA12DD">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w:t>
      </w:r>
      <w:r w:rsidR="00DE44F4" w:rsidRPr="004950C4">
        <w:rPr>
          <w:rFonts w:ascii="Palatino Linotype" w:hAnsi="Palatino Linotype"/>
          <w:b/>
          <w:i/>
          <w:sz w:val="22"/>
          <w:szCs w:val="22"/>
        </w:rPr>
        <w:t>Artículo 14.-</w:t>
      </w:r>
      <w:r w:rsidR="00DE44F4" w:rsidRPr="004950C4">
        <w:rPr>
          <w:rFonts w:ascii="Palatino Linotype" w:hAnsi="Palatino Linotype"/>
          <w:i/>
          <w:sz w:val="22"/>
          <w:szCs w:val="22"/>
        </w:rPr>
        <w:t xml:space="preserve"> Corresponde a las </w:t>
      </w:r>
      <w:r w:rsidR="00DE44F4" w:rsidRPr="004950C4">
        <w:rPr>
          <w:rFonts w:ascii="Palatino Linotype" w:hAnsi="Palatino Linotype"/>
          <w:b/>
          <w:i/>
          <w:sz w:val="22"/>
          <w:szCs w:val="22"/>
          <w:u w:val="single"/>
        </w:rPr>
        <w:t>Direcciones de División</w:t>
      </w:r>
      <w:r w:rsidR="00DE44F4" w:rsidRPr="004950C4">
        <w:rPr>
          <w:rFonts w:ascii="Palatino Linotype" w:hAnsi="Palatino Linotype"/>
          <w:i/>
          <w:sz w:val="22"/>
          <w:szCs w:val="22"/>
        </w:rPr>
        <w:t>. en su respectivo ámbito de competencia:</w:t>
      </w:r>
    </w:p>
    <w:p w14:paraId="7818740D" w14:textId="77777777" w:rsidR="00DE44F4" w:rsidRPr="004950C4" w:rsidRDefault="00DE44F4" w:rsidP="00CA12DD">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u w:val="single"/>
        </w:rPr>
        <w:t>XI. Proponer programas de formación, actualización y capacitación de los profesores</w:t>
      </w:r>
      <w:r w:rsidRPr="004950C4">
        <w:rPr>
          <w:rFonts w:ascii="Palatino Linotype" w:hAnsi="Palatino Linotype"/>
          <w:i/>
          <w:sz w:val="22"/>
          <w:szCs w:val="22"/>
        </w:rPr>
        <w:t xml:space="preserve"> de la División a su cargo, a fin de fortalecer el proceso enseñanza-aprendizaje. </w:t>
      </w:r>
    </w:p>
    <w:p w14:paraId="6FDA1D30" w14:textId="728AB267" w:rsidR="00DE44F4" w:rsidRPr="004950C4" w:rsidRDefault="00DE44F4" w:rsidP="00CA12DD">
      <w:pPr>
        <w:spacing w:line="276" w:lineRule="auto"/>
        <w:ind w:left="851" w:right="902"/>
        <w:jc w:val="both"/>
        <w:rPr>
          <w:rFonts w:ascii="Palatino Linotype" w:hAnsi="Palatino Linotype"/>
          <w:i/>
          <w:sz w:val="22"/>
          <w:szCs w:val="22"/>
        </w:rPr>
      </w:pPr>
      <w:r w:rsidRPr="004950C4">
        <w:rPr>
          <w:rFonts w:ascii="Palatino Linotype" w:hAnsi="Palatino Linotype"/>
          <w:b/>
          <w:i/>
          <w:sz w:val="22"/>
          <w:szCs w:val="22"/>
        </w:rPr>
        <w:t>XII.</w:t>
      </w:r>
      <w:r w:rsidRPr="004950C4">
        <w:rPr>
          <w:rFonts w:ascii="Palatino Linotype" w:hAnsi="Palatino Linotype"/>
          <w:i/>
          <w:sz w:val="22"/>
          <w:szCs w:val="22"/>
        </w:rPr>
        <w:t xml:space="preserve"> Participar en la definición de los perfiles y competencias del personal académico de la División a su cargo.</w:t>
      </w:r>
      <w:r w:rsidR="00560630" w:rsidRPr="004950C4">
        <w:rPr>
          <w:rFonts w:ascii="Palatino Linotype" w:hAnsi="Palatino Linotype"/>
          <w:i/>
          <w:sz w:val="22"/>
          <w:szCs w:val="22"/>
        </w:rPr>
        <w:t>”</w:t>
      </w:r>
    </w:p>
    <w:p w14:paraId="09E3C4EB" w14:textId="77777777" w:rsidR="00160F71" w:rsidRPr="004950C4" w:rsidRDefault="00160F71" w:rsidP="00160F71">
      <w:pPr>
        <w:spacing w:line="360" w:lineRule="auto"/>
        <w:ind w:right="49"/>
        <w:jc w:val="both"/>
        <w:rPr>
          <w:rFonts w:ascii="Palatino Linotype" w:hAnsi="Palatino Linotype"/>
          <w:b/>
        </w:rPr>
      </w:pPr>
    </w:p>
    <w:p w14:paraId="0CA3DF9A" w14:textId="77777777" w:rsidR="009938D4" w:rsidRPr="004950C4" w:rsidRDefault="009938D4" w:rsidP="009938D4">
      <w:pPr>
        <w:spacing w:line="360" w:lineRule="auto"/>
        <w:ind w:right="49"/>
        <w:jc w:val="both"/>
        <w:rPr>
          <w:rFonts w:ascii="Palatino Linotype" w:hAnsi="Palatino Linotype"/>
          <w:b/>
        </w:rPr>
      </w:pPr>
      <w:r w:rsidRPr="004950C4">
        <w:rPr>
          <w:rFonts w:ascii="Palatino Linotype" w:hAnsi="Palatino Linotype"/>
        </w:rPr>
        <w:t>Por su parte en el</w:t>
      </w:r>
      <w:r w:rsidRPr="004950C4">
        <w:rPr>
          <w:rFonts w:ascii="Palatino Linotype" w:hAnsi="Palatino Linotype"/>
          <w:b/>
        </w:rPr>
        <w:t xml:space="preserve"> Manual de Organización de la Universidad Politécnica del Valle de Toluca, </w:t>
      </w:r>
      <w:r w:rsidRPr="004950C4">
        <w:rPr>
          <w:rFonts w:ascii="Palatino Linotype" w:hAnsi="Palatino Linotype"/>
        </w:rPr>
        <w:t xml:space="preserve">se establece la estructura orgánica del Sujeto Obligado, la cual se desagrega en las siguientes áreas: </w:t>
      </w:r>
    </w:p>
    <w:p w14:paraId="05C5D9C9" w14:textId="77777777" w:rsidR="009938D4" w:rsidRPr="004950C4" w:rsidRDefault="009938D4" w:rsidP="009938D4">
      <w:pPr>
        <w:spacing w:line="360" w:lineRule="auto"/>
        <w:ind w:right="49"/>
        <w:jc w:val="both"/>
        <w:rPr>
          <w:rFonts w:ascii="Palatino Linotype" w:hAnsi="Palatino Linotype"/>
          <w:color w:val="FF0000"/>
          <w:sz w:val="22"/>
          <w:szCs w:val="22"/>
        </w:rPr>
      </w:pPr>
    </w:p>
    <w:p w14:paraId="1240A866" w14:textId="77777777" w:rsidR="009938D4" w:rsidRPr="004950C4" w:rsidRDefault="009938D4" w:rsidP="00CA12DD">
      <w:pPr>
        <w:spacing w:line="360" w:lineRule="auto"/>
        <w:ind w:left="851" w:right="899"/>
        <w:jc w:val="both"/>
        <w:rPr>
          <w:rFonts w:ascii="Palatino Linotype" w:hAnsi="Palatino Linotype"/>
          <w:b/>
          <w:i/>
          <w:sz w:val="22"/>
          <w:szCs w:val="22"/>
        </w:rPr>
      </w:pPr>
      <w:r w:rsidRPr="004950C4">
        <w:rPr>
          <w:b/>
          <w:i/>
        </w:rPr>
        <w:t>Estructura Orgánica:</w:t>
      </w:r>
    </w:p>
    <w:p w14:paraId="55890341" w14:textId="77777777" w:rsidR="009938D4" w:rsidRPr="004950C4" w:rsidRDefault="009938D4" w:rsidP="00CA12DD">
      <w:pPr>
        <w:ind w:left="851" w:right="899"/>
        <w:jc w:val="both"/>
        <w:rPr>
          <w:rFonts w:ascii="Palatino Linotype" w:hAnsi="Palatino Linotype"/>
          <w:i/>
          <w:sz w:val="22"/>
        </w:rPr>
      </w:pPr>
    </w:p>
    <w:p w14:paraId="044EC948" w14:textId="77777777" w:rsidR="009938D4" w:rsidRPr="004950C4" w:rsidRDefault="009938D4" w:rsidP="00CA12DD">
      <w:pPr>
        <w:ind w:left="851" w:right="899"/>
        <w:jc w:val="both"/>
        <w:rPr>
          <w:rFonts w:ascii="Palatino Linotype" w:hAnsi="Palatino Linotype"/>
          <w:i/>
          <w:sz w:val="22"/>
        </w:rPr>
      </w:pPr>
      <w:r w:rsidRPr="004950C4">
        <w:rPr>
          <w:rFonts w:ascii="Palatino Linotype" w:hAnsi="Palatino Linotype"/>
          <w:i/>
          <w:sz w:val="22"/>
        </w:rPr>
        <w:t>…..</w:t>
      </w:r>
    </w:p>
    <w:p w14:paraId="055B1C47" w14:textId="40A5CFB4" w:rsidR="00CA12DD" w:rsidRPr="004950C4" w:rsidRDefault="00CA12DD" w:rsidP="00CA12DD">
      <w:pPr>
        <w:ind w:left="851" w:right="899"/>
        <w:jc w:val="both"/>
        <w:rPr>
          <w:rFonts w:ascii="Palatino Linotype" w:hAnsi="Palatino Linotype"/>
          <w:i/>
          <w:sz w:val="22"/>
        </w:rPr>
      </w:pPr>
      <w:r w:rsidRPr="004950C4">
        <w:rPr>
          <w:rFonts w:ascii="Palatino Linotype" w:hAnsi="Palatino Linotype"/>
          <w:b/>
          <w:i/>
          <w:sz w:val="22"/>
        </w:rPr>
        <w:lastRenderedPageBreak/>
        <w:t>205B 11000</w:t>
      </w:r>
      <w:r w:rsidRPr="004950C4">
        <w:rPr>
          <w:rFonts w:ascii="Palatino Linotype" w:hAnsi="Palatino Linotype"/>
          <w:i/>
          <w:sz w:val="22"/>
        </w:rPr>
        <w:t xml:space="preserve"> Dirección de División de Ingeniería Industrial y de Sistemas</w:t>
      </w:r>
    </w:p>
    <w:p w14:paraId="341E0448" w14:textId="77777777" w:rsidR="00CA12DD" w:rsidRPr="004950C4" w:rsidRDefault="00CA12DD" w:rsidP="00CA12DD">
      <w:pPr>
        <w:spacing w:line="360" w:lineRule="auto"/>
        <w:ind w:left="851" w:right="899"/>
        <w:jc w:val="both"/>
        <w:rPr>
          <w:rFonts w:ascii="Palatino Linotype" w:hAnsi="Palatino Linotype"/>
          <w:b/>
          <w:i/>
        </w:rPr>
      </w:pPr>
    </w:p>
    <w:p w14:paraId="682FF6A4" w14:textId="77777777" w:rsidR="009938D4" w:rsidRPr="004950C4" w:rsidRDefault="009938D4" w:rsidP="00CA12DD">
      <w:pPr>
        <w:spacing w:line="360" w:lineRule="auto"/>
        <w:ind w:left="851" w:right="899"/>
        <w:jc w:val="both"/>
        <w:rPr>
          <w:rFonts w:ascii="Palatino Linotype" w:hAnsi="Palatino Linotype"/>
          <w:b/>
          <w:i/>
        </w:rPr>
      </w:pPr>
      <w:r w:rsidRPr="004950C4">
        <w:rPr>
          <w:rFonts w:ascii="Palatino Linotype" w:hAnsi="Palatino Linotype"/>
          <w:b/>
          <w:i/>
        </w:rPr>
        <w:t>VII. Objetivo y Funciones por Unidad Administrativa</w:t>
      </w:r>
    </w:p>
    <w:p w14:paraId="1315DCCE" w14:textId="77777777" w:rsidR="009938D4" w:rsidRPr="004950C4" w:rsidRDefault="009938D4" w:rsidP="00CA12DD">
      <w:pPr>
        <w:spacing w:line="360" w:lineRule="auto"/>
        <w:ind w:left="851" w:right="899"/>
        <w:jc w:val="both"/>
        <w:rPr>
          <w:rFonts w:ascii="Palatino Linotype" w:hAnsi="Palatino Linotype"/>
          <w:b/>
          <w:i/>
        </w:rPr>
      </w:pPr>
      <w:r w:rsidRPr="004950C4">
        <w:rPr>
          <w:rFonts w:ascii="Palatino Linotype" w:hAnsi="Palatino Linotype"/>
          <w:b/>
          <w:i/>
        </w:rPr>
        <w:t>205BL I 0000 RECTORÍA</w:t>
      </w:r>
    </w:p>
    <w:p w14:paraId="48C47B8A" w14:textId="77777777" w:rsidR="009938D4" w:rsidRPr="004950C4" w:rsidRDefault="009938D4" w:rsidP="00CA12DD">
      <w:pPr>
        <w:ind w:left="851" w:right="899"/>
        <w:jc w:val="both"/>
        <w:rPr>
          <w:rFonts w:ascii="Palatino Linotype" w:hAnsi="Palatino Linotype"/>
          <w:i/>
          <w:sz w:val="22"/>
        </w:rPr>
      </w:pPr>
      <w:r w:rsidRPr="004950C4">
        <w:rPr>
          <w:rFonts w:ascii="Palatino Linotype" w:hAnsi="Palatino Linotype"/>
          <w:i/>
          <w:sz w:val="22"/>
        </w:rPr>
        <w:t>OBJETIVO:</w:t>
      </w:r>
    </w:p>
    <w:p w14:paraId="34C43985" w14:textId="77777777" w:rsidR="009938D4" w:rsidRPr="004950C4" w:rsidRDefault="009938D4" w:rsidP="00CA12DD">
      <w:pPr>
        <w:ind w:left="851" w:right="899"/>
        <w:jc w:val="both"/>
        <w:rPr>
          <w:rFonts w:ascii="Palatino Linotype" w:hAnsi="Palatino Linotype"/>
          <w:i/>
          <w:sz w:val="22"/>
        </w:rPr>
      </w:pPr>
      <w:r w:rsidRPr="004950C4">
        <w:rPr>
          <w:rFonts w:ascii="Palatino Linotype" w:hAnsi="Palatino Linotype"/>
          <w:i/>
          <w:sz w:val="22"/>
        </w:rPr>
        <w:t xml:space="preserve"> </w:t>
      </w:r>
      <w:r w:rsidRPr="004950C4">
        <w:rPr>
          <w:rFonts w:ascii="Palatino Linotype" w:hAnsi="Palatino Linotype"/>
          <w:b/>
          <w:i/>
          <w:sz w:val="22"/>
        </w:rPr>
        <w:t>Planear, organizar, dirigir y evaluar el funcionamiento de la Universidad</w:t>
      </w:r>
      <w:r w:rsidRPr="004950C4">
        <w:rPr>
          <w:rFonts w:ascii="Palatino Linotype" w:hAnsi="Palatino Linotype"/>
          <w:i/>
          <w:sz w:val="22"/>
        </w:rPr>
        <w:t>, a través del adecuado desarrollo de las actividades sustantivas y adjetivas asignadas a las unidades administrativas que la integran, así como representarla legalmente ante la comunidad, instituciones y organismos nacionales y extranjeros.</w:t>
      </w:r>
    </w:p>
    <w:p w14:paraId="66DF7BBB" w14:textId="77777777" w:rsidR="009938D4" w:rsidRPr="004950C4" w:rsidRDefault="009938D4" w:rsidP="00CA12DD">
      <w:pPr>
        <w:ind w:left="851" w:right="899"/>
        <w:jc w:val="both"/>
        <w:rPr>
          <w:rFonts w:ascii="Palatino Linotype" w:hAnsi="Palatino Linotype"/>
          <w:i/>
          <w:sz w:val="22"/>
        </w:rPr>
      </w:pPr>
      <w:r w:rsidRPr="004950C4">
        <w:rPr>
          <w:rFonts w:ascii="Palatino Linotype" w:hAnsi="Palatino Linotype"/>
          <w:i/>
          <w:sz w:val="22"/>
        </w:rPr>
        <w:t xml:space="preserve">FUNCIONES: </w:t>
      </w:r>
    </w:p>
    <w:p w14:paraId="269A9BAA" w14:textId="77777777" w:rsidR="009938D4" w:rsidRPr="004950C4" w:rsidRDefault="009938D4" w:rsidP="00CA12DD">
      <w:pPr>
        <w:ind w:left="851" w:right="899"/>
        <w:jc w:val="both"/>
        <w:rPr>
          <w:rFonts w:ascii="Palatino Linotype" w:hAnsi="Palatino Linotype"/>
          <w:i/>
          <w:sz w:val="22"/>
        </w:rPr>
      </w:pPr>
      <w:r w:rsidRPr="004950C4">
        <w:rPr>
          <w:rFonts w:ascii="Palatino Linotype" w:hAnsi="Palatino Linotype"/>
          <w:i/>
          <w:sz w:val="22"/>
        </w:rPr>
        <w:t>- Celebrar convenios, contratos y acuerdos con dependencias o entidades de la administración pública federal, estatal o municipal, organismos del sector privado y social, nacionales o extranjeros, así como rendir cuentas a la Junta Directiva</w:t>
      </w:r>
    </w:p>
    <w:p w14:paraId="14527D5C" w14:textId="77777777" w:rsidR="009938D4" w:rsidRPr="004950C4" w:rsidRDefault="009938D4" w:rsidP="00CA12DD">
      <w:pPr>
        <w:ind w:left="851" w:right="899"/>
        <w:jc w:val="both"/>
        <w:rPr>
          <w:rFonts w:ascii="Palatino Linotype" w:hAnsi="Palatino Linotype"/>
          <w:b/>
          <w:i/>
          <w:sz w:val="22"/>
          <w:szCs w:val="22"/>
        </w:rPr>
      </w:pPr>
      <w:r w:rsidRPr="004950C4">
        <w:rPr>
          <w:rFonts w:ascii="Palatino Linotype" w:hAnsi="Palatino Linotype"/>
          <w:i/>
          <w:sz w:val="22"/>
        </w:rPr>
        <w:t xml:space="preserve">- </w:t>
      </w:r>
      <w:r w:rsidRPr="004950C4">
        <w:rPr>
          <w:rFonts w:ascii="Palatino Linotype" w:hAnsi="Palatino Linotype"/>
          <w:b/>
          <w:i/>
          <w:sz w:val="22"/>
        </w:rPr>
        <w:t>Presentar a la Junta Directiva</w:t>
      </w:r>
      <w:r w:rsidRPr="004950C4">
        <w:rPr>
          <w:rFonts w:ascii="Palatino Linotype" w:hAnsi="Palatino Linotype"/>
          <w:i/>
          <w:sz w:val="22"/>
        </w:rPr>
        <w:t xml:space="preserve">, para su aprobación, los proyectos de reglamentos, manuales de </w:t>
      </w:r>
      <w:r w:rsidRPr="004950C4">
        <w:rPr>
          <w:rFonts w:ascii="Palatino Linotype" w:hAnsi="Palatino Linotype"/>
          <w:i/>
          <w:sz w:val="22"/>
          <w:szCs w:val="22"/>
        </w:rPr>
        <w:t xml:space="preserve">organización y de procedimientos. modificaciones de estructuras orgánicas y funcionares, así como </w:t>
      </w:r>
      <w:r w:rsidRPr="004950C4">
        <w:rPr>
          <w:rFonts w:ascii="Palatino Linotype" w:hAnsi="Palatino Linotype"/>
          <w:b/>
          <w:i/>
          <w:sz w:val="22"/>
          <w:szCs w:val="22"/>
        </w:rPr>
        <w:t>planes de trabajo en materia de informática, programas de adquisición y contratación de servicio.</w:t>
      </w:r>
    </w:p>
    <w:p w14:paraId="3B9FF988" w14:textId="77777777" w:rsidR="009938D4" w:rsidRPr="004950C4" w:rsidRDefault="009938D4" w:rsidP="00CA12DD">
      <w:pPr>
        <w:ind w:left="851" w:right="899"/>
        <w:jc w:val="both"/>
        <w:rPr>
          <w:rFonts w:ascii="Palatino Linotype" w:hAnsi="Palatino Linotype"/>
          <w:b/>
          <w:i/>
          <w:sz w:val="22"/>
          <w:szCs w:val="22"/>
        </w:rPr>
      </w:pPr>
    </w:p>
    <w:p w14:paraId="602AEAAA" w14:textId="6684FEC8" w:rsidR="00CA12DD" w:rsidRPr="004950C4" w:rsidRDefault="00CA12DD" w:rsidP="00CA12DD">
      <w:pPr>
        <w:ind w:left="851" w:right="899"/>
        <w:jc w:val="both"/>
        <w:rPr>
          <w:rFonts w:ascii="Palatino Linotype" w:hAnsi="Palatino Linotype"/>
          <w:b/>
          <w:i/>
          <w:sz w:val="22"/>
        </w:rPr>
      </w:pPr>
      <w:r w:rsidRPr="004950C4">
        <w:rPr>
          <w:rFonts w:ascii="Palatino Linotype" w:hAnsi="Palatino Linotype"/>
          <w:b/>
          <w:i/>
          <w:sz w:val="22"/>
        </w:rPr>
        <w:t>S5BL 1I 000 DIRECCIÓN DE DIVISIÓN DE INGENIERÍA INDUSTRIAL Y DE SISTEMAS</w:t>
      </w:r>
    </w:p>
    <w:p w14:paraId="2A77519B" w14:textId="77777777" w:rsidR="00CA12DD" w:rsidRPr="004950C4" w:rsidRDefault="00CA12DD" w:rsidP="00CA12DD">
      <w:pPr>
        <w:ind w:left="993" w:right="49"/>
        <w:jc w:val="both"/>
        <w:rPr>
          <w:rFonts w:ascii="Palatino Linotype" w:hAnsi="Palatino Linotype"/>
          <w:b/>
          <w:i/>
          <w:sz w:val="22"/>
        </w:rPr>
      </w:pPr>
    </w:p>
    <w:p w14:paraId="69795CDD" w14:textId="252B4271" w:rsidR="00CA12DD" w:rsidRPr="004950C4" w:rsidRDefault="00CA12DD" w:rsidP="00CA12DD">
      <w:pPr>
        <w:ind w:left="851" w:right="899"/>
        <w:jc w:val="both"/>
        <w:rPr>
          <w:rFonts w:ascii="Palatino Linotype" w:hAnsi="Palatino Linotype"/>
          <w:b/>
          <w:i/>
          <w:sz w:val="22"/>
        </w:rPr>
      </w:pPr>
      <w:r w:rsidRPr="004950C4">
        <w:rPr>
          <w:rFonts w:ascii="Palatino Linotype" w:hAnsi="Palatino Linotype"/>
          <w:b/>
          <w:i/>
          <w:sz w:val="22"/>
        </w:rPr>
        <w:t>OBJETO:</w:t>
      </w:r>
    </w:p>
    <w:p w14:paraId="2970D369" w14:textId="75E09BCA" w:rsidR="00CA12DD" w:rsidRPr="004950C4" w:rsidRDefault="00CA12DD" w:rsidP="00CA12DD">
      <w:pPr>
        <w:ind w:left="851" w:right="899"/>
        <w:jc w:val="both"/>
        <w:rPr>
          <w:rFonts w:ascii="Palatino Linotype" w:hAnsi="Palatino Linotype"/>
          <w:i/>
          <w:sz w:val="22"/>
        </w:rPr>
      </w:pPr>
      <w:r w:rsidRPr="004950C4">
        <w:rPr>
          <w:rFonts w:ascii="Palatino Linotype" w:hAnsi="Palatino Linotype"/>
          <w:i/>
          <w:sz w:val="22"/>
        </w:rPr>
        <w:t>Planear, organizar, dirigir, controlar y evaluar las actividades académicas de docencia, investigación y desarrollo tecnológico, especialización, postgrado, prestación de servicios profesionales y educación continua en el área de Ingeniería Industrial y de Sistemas, para preparar profesionales con una sólida formación científica, técnica y humanística, congruentes con el contexto económico, político y social, nacional y global.</w:t>
      </w:r>
    </w:p>
    <w:p w14:paraId="686B1A24" w14:textId="6C55D2F7" w:rsidR="00CA12DD" w:rsidRPr="004950C4" w:rsidRDefault="00CA12DD" w:rsidP="00CA12DD">
      <w:pPr>
        <w:ind w:left="851" w:right="899"/>
        <w:jc w:val="both"/>
        <w:rPr>
          <w:rFonts w:ascii="Palatino Linotype" w:hAnsi="Palatino Linotype"/>
          <w:b/>
          <w:i/>
          <w:sz w:val="22"/>
        </w:rPr>
      </w:pPr>
      <w:r w:rsidRPr="004950C4">
        <w:rPr>
          <w:rFonts w:ascii="Palatino Linotype" w:hAnsi="Palatino Linotype"/>
          <w:b/>
          <w:i/>
          <w:sz w:val="22"/>
        </w:rPr>
        <w:t>FUNCIONES:</w:t>
      </w:r>
    </w:p>
    <w:p w14:paraId="6FD6BD5A" w14:textId="7CC0F371" w:rsidR="00CA12DD" w:rsidRPr="004950C4" w:rsidRDefault="00CA12DD" w:rsidP="00CA12DD">
      <w:pPr>
        <w:ind w:left="851" w:right="899"/>
        <w:jc w:val="both"/>
        <w:rPr>
          <w:rFonts w:ascii="Palatino Linotype" w:hAnsi="Palatino Linotype"/>
          <w:i/>
          <w:sz w:val="22"/>
        </w:rPr>
      </w:pPr>
      <w:r w:rsidRPr="004950C4">
        <w:rPr>
          <w:rFonts w:ascii="Palatino Linotype" w:hAnsi="Palatino Linotype"/>
          <w:i/>
          <w:sz w:val="22"/>
        </w:rPr>
        <w:t>Elaborar el anteproyecto de presupuesto de egresos de la División de Ingeniería Industrial y de Sistemas y someterlo a la consideración de Rectoría.</w:t>
      </w:r>
    </w:p>
    <w:p w14:paraId="3E009E3C" w14:textId="1679005D" w:rsidR="00CA12DD" w:rsidRPr="004950C4" w:rsidRDefault="00CA12DD" w:rsidP="00CA12DD">
      <w:pPr>
        <w:ind w:left="851" w:right="899"/>
        <w:jc w:val="both"/>
        <w:rPr>
          <w:rFonts w:ascii="Palatino Linotype" w:hAnsi="Palatino Linotype"/>
          <w:i/>
          <w:sz w:val="22"/>
        </w:rPr>
      </w:pPr>
      <w:r w:rsidRPr="004950C4">
        <w:rPr>
          <w:rFonts w:ascii="Palatino Linotype" w:hAnsi="Palatino Linotype"/>
          <w:i/>
          <w:sz w:val="22"/>
        </w:rPr>
        <w:t>Planear, programar y coordinar las estrategias y acciones necesarias para el adecuado cumplimiento del proceso educativo circunscrito a la especialidad de ingeniería Industrial y de Sistemas, de acuerdo con los criterios, lineamientos, normas y políticas que establezca Rectoría.</w:t>
      </w:r>
    </w:p>
    <w:p w14:paraId="36F4F2CF" w14:textId="684418AA" w:rsidR="00CA12DD" w:rsidRPr="004950C4" w:rsidRDefault="00CA12DD" w:rsidP="00CA12DD">
      <w:pPr>
        <w:ind w:left="851" w:right="899"/>
        <w:jc w:val="both"/>
        <w:rPr>
          <w:rFonts w:ascii="Palatino Linotype" w:hAnsi="Palatino Linotype"/>
          <w:i/>
          <w:sz w:val="22"/>
        </w:rPr>
      </w:pPr>
      <w:r w:rsidRPr="004950C4">
        <w:rPr>
          <w:rFonts w:ascii="Palatino Linotype" w:hAnsi="Palatino Linotype"/>
          <w:b/>
          <w:i/>
          <w:sz w:val="22"/>
        </w:rPr>
        <w:t>Aplicar los criterios e instrumentos establecidos para la selección de personal docente</w:t>
      </w:r>
      <w:r w:rsidRPr="004950C4">
        <w:rPr>
          <w:rFonts w:ascii="Palatino Linotype" w:hAnsi="Palatino Linotype"/>
          <w:i/>
          <w:sz w:val="22"/>
        </w:rPr>
        <w:t xml:space="preserve"> y proponer a Rectoría la contratación de profesores de tiempo completo y de asignatura, asistentes de laboratorio y personal administrativo.</w:t>
      </w:r>
    </w:p>
    <w:p w14:paraId="2BBB0B27" w14:textId="6C245718" w:rsidR="009938D4" w:rsidRPr="004950C4" w:rsidRDefault="00CA12DD" w:rsidP="00CA12DD">
      <w:pPr>
        <w:ind w:left="851" w:right="899"/>
        <w:jc w:val="both"/>
        <w:rPr>
          <w:rFonts w:ascii="Palatino Linotype" w:hAnsi="Palatino Linotype"/>
          <w:i/>
          <w:sz w:val="22"/>
        </w:rPr>
      </w:pPr>
      <w:r w:rsidRPr="004950C4">
        <w:rPr>
          <w:rFonts w:ascii="Palatino Linotype" w:hAnsi="Palatino Linotype"/>
          <w:i/>
          <w:sz w:val="22"/>
        </w:rPr>
        <w:lastRenderedPageBreak/>
        <w:t xml:space="preserve">Planear, programar y coordinar las actividades docentes de la División, así como la integración de grupos, asignación de la carga académica, determinación de horarios y aulas, talleres y laboratorios, y designación de tutores por grupo, de acuerdo con los lineamientos que establezca </w:t>
      </w:r>
      <w:r w:rsidR="002C6192" w:rsidRPr="004950C4">
        <w:rPr>
          <w:rFonts w:ascii="Palatino Linotype" w:hAnsi="Palatino Linotype"/>
          <w:i/>
          <w:sz w:val="22"/>
        </w:rPr>
        <w:t>Rectoría.</w:t>
      </w:r>
    </w:p>
    <w:p w14:paraId="06790F4C" w14:textId="7E0D204D" w:rsidR="002C6192" w:rsidRPr="004950C4" w:rsidRDefault="002C6192" w:rsidP="002C6192">
      <w:pPr>
        <w:ind w:left="851" w:right="899"/>
        <w:jc w:val="both"/>
        <w:rPr>
          <w:rFonts w:ascii="Palatino Linotype" w:hAnsi="Palatino Linotype"/>
          <w:i/>
          <w:sz w:val="22"/>
        </w:rPr>
      </w:pPr>
      <w:r w:rsidRPr="004950C4">
        <w:rPr>
          <w:rFonts w:ascii="Palatino Linotype" w:hAnsi="Palatino Linotype"/>
          <w:i/>
          <w:sz w:val="22"/>
        </w:rPr>
        <w:t xml:space="preserve">Programar, coordinar y supervisar la elaboración de los documentos de </w:t>
      </w:r>
      <w:r w:rsidRPr="004950C4">
        <w:rPr>
          <w:rFonts w:ascii="Palatino Linotype" w:hAnsi="Palatino Linotype"/>
          <w:b/>
          <w:i/>
          <w:sz w:val="22"/>
        </w:rPr>
        <w:t>evaluación académica</w:t>
      </w:r>
      <w:r w:rsidRPr="004950C4">
        <w:rPr>
          <w:rFonts w:ascii="Palatino Linotype" w:hAnsi="Palatino Linotype"/>
          <w:i/>
          <w:sz w:val="22"/>
        </w:rPr>
        <w:t xml:space="preserve"> de su División requeridos por la Coordinación de Universidades Politécnicas, la Secretaría de Educación Pública y la Secretaría de Edu</w:t>
      </w:r>
      <w:r w:rsidR="00372099" w:rsidRPr="004950C4">
        <w:rPr>
          <w:rFonts w:ascii="Palatino Linotype" w:hAnsi="Palatino Linotype"/>
          <w:i/>
          <w:sz w:val="22"/>
        </w:rPr>
        <w:t>cación del Gobierno del Estado.”</w:t>
      </w:r>
    </w:p>
    <w:p w14:paraId="3AFE5565" w14:textId="77777777" w:rsidR="009938D4" w:rsidRPr="004950C4" w:rsidRDefault="009938D4" w:rsidP="009938D4">
      <w:pPr>
        <w:ind w:left="1276" w:right="49"/>
        <w:jc w:val="both"/>
        <w:rPr>
          <w:rFonts w:ascii="Palatino Linotype" w:hAnsi="Palatino Linotype"/>
          <w:i/>
          <w:sz w:val="22"/>
          <w:szCs w:val="22"/>
        </w:rPr>
      </w:pPr>
    </w:p>
    <w:p w14:paraId="4A1ED91C" w14:textId="21D0497C" w:rsidR="009938D4" w:rsidRPr="004950C4" w:rsidRDefault="009938D4" w:rsidP="009938D4">
      <w:pPr>
        <w:spacing w:line="360" w:lineRule="auto"/>
        <w:ind w:right="49"/>
        <w:jc w:val="both"/>
        <w:rPr>
          <w:rFonts w:ascii="Palatino Linotype" w:hAnsi="Palatino Linotype"/>
          <w:szCs w:val="22"/>
        </w:rPr>
      </w:pPr>
      <w:r w:rsidRPr="004950C4">
        <w:rPr>
          <w:rFonts w:ascii="Palatino Linotype" w:hAnsi="Palatino Linotype"/>
          <w:szCs w:val="22"/>
        </w:rPr>
        <w:t xml:space="preserve">De lo transcrito, podemos señalar que la Universidad Politécnica del Valle de Toluca se crea como un organismo público descentralizado del Gobierno del Estado de México, con personalidad jurídica y patrimonio propios, con domicilio social en uno de los </w:t>
      </w:r>
      <w:r w:rsidR="00560630" w:rsidRPr="004950C4">
        <w:rPr>
          <w:rFonts w:ascii="Palatino Linotype" w:hAnsi="Palatino Linotype"/>
          <w:szCs w:val="22"/>
        </w:rPr>
        <w:t>M</w:t>
      </w:r>
      <w:r w:rsidRPr="004950C4">
        <w:rPr>
          <w:rFonts w:ascii="Palatino Linotype" w:hAnsi="Palatino Linotype"/>
          <w:szCs w:val="22"/>
        </w:rPr>
        <w:t>unicipios del Valle de Toluca; misma que está sectorizada a la Secretaría de Educación.</w:t>
      </w:r>
    </w:p>
    <w:p w14:paraId="1C7BE3B6" w14:textId="77777777" w:rsidR="009938D4" w:rsidRPr="004950C4" w:rsidRDefault="009938D4" w:rsidP="009938D4">
      <w:pPr>
        <w:spacing w:line="360" w:lineRule="auto"/>
        <w:ind w:right="49"/>
        <w:jc w:val="both"/>
        <w:rPr>
          <w:rFonts w:ascii="Palatino Linotype" w:hAnsi="Palatino Linotype"/>
          <w:szCs w:val="22"/>
        </w:rPr>
      </w:pPr>
    </w:p>
    <w:p w14:paraId="57DB7D1B" w14:textId="77777777" w:rsidR="009938D4" w:rsidRPr="004950C4" w:rsidRDefault="009938D4" w:rsidP="009938D4">
      <w:pPr>
        <w:spacing w:line="360" w:lineRule="auto"/>
        <w:ind w:right="49"/>
        <w:jc w:val="both"/>
        <w:rPr>
          <w:rFonts w:ascii="Palatino Linotype" w:hAnsi="Palatino Linotype"/>
        </w:rPr>
      </w:pPr>
      <w:r w:rsidRPr="004950C4">
        <w:rPr>
          <w:rFonts w:ascii="Palatino Linotype" w:hAnsi="Palatino Linotype"/>
        </w:rPr>
        <w:t>Así, el objetivo general de la Universidad es formar profesionales, docentes e investigadores para la aplicación y generación de conocimientos, que les permita solucionar los problemas e incidir en el avance del conocimiento, a través de investigaciones científicas y tecnológicas, así corno en la enseñanza y en el aprovechamiento social de los recursos naturales y materiales; colaborar y realizar programas de vinculación con los diversos sectores para consolidar el desarrollo tecnológico y social; planear y ejecutar las actividades curriculares para cumplir con el proceso enseñanza-aprendizaje y promover la cultura regional, estatal, nacional y universal, para crear vínculos que permitan un desarrollo más integral del organismo en la zona geográfica de influencia y contribuir a lograr una mejor calidad de vida de la comunidad.</w:t>
      </w:r>
    </w:p>
    <w:p w14:paraId="1A5B534C" w14:textId="77777777" w:rsidR="009938D4" w:rsidRPr="004950C4" w:rsidRDefault="009938D4" w:rsidP="009938D4">
      <w:pPr>
        <w:spacing w:line="360" w:lineRule="auto"/>
        <w:ind w:right="49"/>
        <w:jc w:val="both"/>
        <w:rPr>
          <w:rFonts w:ascii="Palatino Linotype" w:hAnsi="Palatino Linotype"/>
        </w:rPr>
      </w:pPr>
    </w:p>
    <w:p w14:paraId="3C973FF5" w14:textId="43BE1213" w:rsidR="009938D4" w:rsidRPr="004950C4" w:rsidRDefault="009938D4" w:rsidP="009938D4">
      <w:pPr>
        <w:spacing w:line="360" w:lineRule="auto"/>
        <w:ind w:right="49"/>
        <w:jc w:val="both"/>
        <w:rPr>
          <w:rFonts w:ascii="Palatino Linotype" w:hAnsi="Palatino Linotype"/>
        </w:rPr>
      </w:pPr>
      <w:r w:rsidRPr="004950C4">
        <w:rPr>
          <w:rFonts w:ascii="Palatino Linotype" w:hAnsi="Palatino Linotype"/>
        </w:rPr>
        <w:lastRenderedPageBreak/>
        <w:t xml:space="preserve">En este sentido, para el estudio planeación y despacho de los asuntos de su competencia el Rector se auxiliará de las unidades administrativas básicas, entre las que se encuentra la </w:t>
      </w:r>
      <w:r w:rsidR="007802C4" w:rsidRPr="004950C4">
        <w:rPr>
          <w:rFonts w:ascii="Palatino Linotype" w:hAnsi="Palatino Linotype"/>
        </w:rPr>
        <w:t>Dirección de División de Ingeniería Industrial y de Sistemas</w:t>
      </w:r>
      <w:r w:rsidRPr="004950C4">
        <w:rPr>
          <w:rFonts w:ascii="Palatino Linotype" w:hAnsi="Palatino Linotype"/>
        </w:rPr>
        <w:t xml:space="preserve">, </w:t>
      </w:r>
      <w:r w:rsidR="007802C4" w:rsidRPr="004950C4">
        <w:rPr>
          <w:rFonts w:ascii="Palatino Linotype" w:hAnsi="Palatino Linotype"/>
        </w:rPr>
        <w:t xml:space="preserve">misma que tiene dentro de sus atribuciones y funciones </w:t>
      </w:r>
      <w:r w:rsidR="00560630" w:rsidRPr="004950C4">
        <w:rPr>
          <w:rFonts w:ascii="Palatino Linotype" w:hAnsi="Palatino Linotype"/>
        </w:rPr>
        <w:t xml:space="preserve">cuenta con la de </w:t>
      </w:r>
      <w:r w:rsidR="007802C4" w:rsidRPr="004950C4">
        <w:rPr>
          <w:rFonts w:ascii="Palatino Linotype" w:hAnsi="Palatino Linotype"/>
        </w:rPr>
        <w:t>proponer programas de formación, actualización y capacitación de los profesores de la División a su cargo</w:t>
      </w:r>
      <w:r w:rsidRPr="004950C4">
        <w:rPr>
          <w:rFonts w:ascii="Palatino Linotype" w:hAnsi="Palatino Linotype"/>
          <w:b/>
          <w:szCs w:val="22"/>
        </w:rPr>
        <w:t>.</w:t>
      </w:r>
    </w:p>
    <w:p w14:paraId="0719A231" w14:textId="77777777" w:rsidR="008C20FF" w:rsidRPr="004950C4" w:rsidRDefault="008C20FF" w:rsidP="000D33A4">
      <w:pPr>
        <w:spacing w:line="360" w:lineRule="auto"/>
        <w:jc w:val="both"/>
        <w:rPr>
          <w:rFonts w:ascii="Palatino Linotype" w:hAnsi="Palatino Linotype" w:cs="Arial"/>
          <w:lang w:eastAsia="es-MX"/>
        </w:rPr>
      </w:pPr>
    </w:p>
    <w:p w14:paraId="0EBF9016" w14:textId="60D8BC13" w:rsidR="00B031F6" w:rsidRPr="004950C4" w:rsidRDefault="001F592D" w:rsidP="00B031F6">
      <w:pPr>
        <w:widowControl w:val="0"/>
        <w:tabs>
          <w:tab w:val="left" w:pos="8080"/>
        </w:tabs>
        <w:autoSpaceDE w:val="0"/>
        <w:autoSpaceDN w:val="0"/>
        <w:adjustRightInd w:val="0"/>
        <w:spacing w:line="360" w:lineRule="auto"/>
        <w:ind w:right="49"/>
        <w:jc w:val="both"/>
        <w:rPr>
          <w:rFonts w:ascii="Palatino Linotype" w:hAnsi="Palatino Linotype"/>
        </w:rPr>
      </w:pPr>
      <w:r w:rsidRPr="004950C4">
        <w:rPr>
          <w:rFonts w:ascii="Palatino Linotype" w:hAnsi="Palatino Linotype" w:cs="Arial"/>
          <w:lang w:eastAsia="es-MX"/>
        </w:rPr>
        <w:t>Es de esta forma</w:t>
      </w:r>
      <w:r w:rsidR="00560630" w:rsidRPr="004950C4">
        <w:rPr>
          <w:rFonts w:ascii="Palatino Linotype" w:hAnsi="Palatino Linotype" w:cs="Arial"/>
          <w:lang w:eastAsia="es-MX"/>
        </w:rPr>
        <w:t>,</w:t>
      </w:r>
      <w:r w:rsidR="006F572E" w:rsidRPr="004950C4">
        <w:rPr>
          <w:rFonts w:ascii="Palatino Linotype" w:hAnsi="Palatino Linotype" w:cs="Arial"/>
          <w:lang w:eastAsia="es-MX"/>
        </w:rPr>
        <w:t xml:space="preserve"> como lo señaló </w:t>
      </w:r>
      <w:r w:rsidR="006F572E" w:rsidRPr="004950C4">
        <w:rPr>
          <w:rFonts w:ascii="Palatino Linotype" w:hAnsi="Palatino Linotype" w:cs="Arial"/>
          <w:b/>
          <w:lang w:eastAsia="es-MX"/>
        </w:rPr>
        <w:t>El SUJETO OBLIGADO</w:t>
      </w:r>
      <w:r w:rsidR="006F572E" w:rsidRPr="004950C4">
        <w:rPr>
          <w:rFonts w:ascii="Palatino Linotype" w:hAnsi="Palatino Linotype" w:cs="Arial"/>
          <w:lang w:eastAsia="es-MX"/>
        </w:rPr>
        <w:t xml:space="preserve"> cuenta con la información de mérito, es por lo que se ordena su entrega </w:t>
      </w:r>
      <w:r w:rsidR="00B031F6" w:rsidRPr="004950C4">
        <w:rPr>
          <w:rFonts w:ascii="Palatino Linotype" w:hAnsi="Palatino Linotype" w:cs="Arial"/>
          <w:lang w:eastAsia="es-MX"/>
        </w:rPr>
        <w:t>del documento donde consten l</w:t>
      </w:r>
      <w:r w:rsidR="00B031F6" w:rsidRPr="004950C4">
        <w:rPr>
          <w:rFonts w:ascii="Palatino Linotype" w:hAnsi="Palatino Linotype"/>
        </w:rPr>
        <w:t>as evaluaciones: docente, de clase muestra y del desempeño del servidor público señalado en la solicitud de acceso a la información pública.</w:t>
      </w:r>
    </w:p>
    <w:p w14:paraId="0A46F917" w14:textId="2A664585" w:rsidR="00D31B23" w:rsidRPr="004950C4" w:rsidRDefault="00D31B23" w:rsidP="00D31B23">
      <w:pPr>
        <w:spacing w:before="240" w:after="240" w:line="360" w:lineRule="auto"/>
        <w:ind w:right="49"/>
        <w:jc w:val="both"/>
        <w:rPr>
          <w:rFonts w:ascii="Palatino Linotype" w:hAnsi="Palatino Linotype" w:cs="Arial"/>
          <w:lang w:val="es-ES_tradnl"/>
        </w:rPr>
      </w:pPr>
      <w:r w:rsidRPr="004950C4">
        <w:rPr>
          <w:rFonts w:ascii="Palatino Linotype" w:hAnsi="Palatino Linotype" w:cs="Arial"/>
        </w:rPr>
        <w:t xml:space="preserve">Es en el presente caso, y con el objeto de garantizar el pleno respeto al derecho de acceso a la información pública y para el caso de que la documentación que se ordena entrega contenga datos considerados como reservados o confidenciales, es que se debe entregar el Acuerdo del Comité de Transparencia del </w:t>
      </w:r>
      <w:r w:rsidRPr="004950C4">
        <w:rPr>
          <w:rFonts w:ascii="Palatino Linotype" w:hAnsi="Palatino Linotype" w:cs="Arial"/>
          <w:b/>
        </w:rPr>
        <w:t>SUJETO OBLIGADO</w:t>
      </w:r>
      <w:r w:rsidRPr="004950C4">
        <w:rPr>
          <w:rFonts w:ascii="Palatino Linotype" w:hAnsi="Palatino Linotype" w:cs="Arial"/>
        </w:rPr>
        <w:t xml:space="preserve"> que de manera fundada y motivada justifique que dicha información encuadre en los supuestos de los artículos 140 y 143 de la Ley de Transparencia en cita, cumpliendo las formalidades de la misma en la que </w:t>
      </w:r>
      <w:r w:rsidRPr="004950C4">
        <w:rPr>
          <w:rFonts w:ascii="Palatino Linotype" w:hAnsi="Palatino Linotype" w:cs="Arial"/>
          <w:b/>
          <w:lang w:val="es-ES_tradnl"/>
        </w:rPr>
        <w:t>EL SUJETO OBLIGADO</w:t>
      </w:r>
      <w:r w:rsidRPr="004950C4">
        <w:rPr>
          <w:rFonts w:ascii="Palatino Linotype" w:hAnsi="Palatino Linotype" w:cs="Arial"/>
          <w:lang w:val="es-ES_tradnl"/>
        </w:rPr>
        <w:t xml:space="preserve"> al emitir el Acuerdo de clasificación, deberá apegarse a lo establecido en los artículos 49, fracción VIII y 132, fracciones I y II de la Ley de Transparencia y Acceso a la Información Pública del Estado de México y Municipios, los numerales Cuarto al Décimo Primero de los Lineamientos Generales en materia de Clasificación y Desclasificación de la </w:t>
      </w:r>
      <w:r w:rsidRPr="004950C4">
        <w:rPr>
          <w:rFonts w:ascii="Palatino Linotype" w:hAnsi="Palatino Linotype" w:cs="Arial"/>
        </w:rPr>
        <w:t>Información</w:t>
      </w:r>
      <w:r w:rsidRPr="004950C4">
        <w:rPr>
          <w:rFonts w:ascii="Palatino Linotype" w:hAnsi="Palatino Linotype" w:cs="Arial"/>
          <w:lang w:val="es-ES_tradnl"/>
        </w:rPr>
        <w:t xml:space="preserve">, así como para la elaboración de Versiones Públicas, que </w:t>
      </w:r>
      <w:r w:rsidRPr="004950C4">
        <w:rPr>
          <w:rFonts w:ascii="Palatino Linotype" w:hAnsi="Palatino Linotype" w:cs="Arial"/>
        </w:rPr>
        <w:t>literalmente</w:t>
      </w:r>
      <w:r w:rsidRPr="004950C4">
        <w:rPr>
          <w:rFonts w:ascii="Palatino Linotype" w:hAnsi="Palatino Linotype" w:cs="Arial"/>
          <w:lang w:val="es-ES_tradnl"/>
        </w:rPr>
        <w:t xml:space="preserve"> expresan:</w:t>
      </w:r>
    </w:p>
    <w:p w14:paraId="5FCEA53F" w14:textId="77777777" w:rsidR="00D31B23" w:rsidRPr="004950C4" w:rsidRDefault="00D31B23" w:rsidP="00D31B23">
      <w:pPr>
        <w:spacing w:line="276" w:lineRule="auto"/>
        <w:ind w:left="851" w:right="902"/>
        <w:jc w:val="center"/>
        <w:rPr>
          <w:rFonts w:ascii="Palatino Linotype" w:hAnsi="Palatino Linotype" w:cs="Arial"/>
          <w:b/>
          <w:i/>
          <w:sz w:val="22"/>
        </w:rPr>
      </w:pPr>
      <w:r w:rsidRPr="004950C4">
        <w:rPr>
          <w:rFonts w:ascii="Palatino Linotype" w:hAnsi="Palatino Linotype" w:cs="Arial"/>
          <w:b/>
          <w:i/>
          <w:sz w:val="22"/>
        </w:rPr>
        <w:lastRenderedPageBreak/>
        <w:t>“Ley de Transparencia y Acceso a la Información Pública del Estado de México y Municipios</w:t>
      </w:r>
    </w:p>
    <w:p w14:paraId="15A63D14"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i/>
          <w:sz w:val="22"/>
          <w:szCs w:val="22"/>
          <w:lang w:eastAsia="es-MX"/>
        </w:rPr>
        <w:t>“</w:t>
      </w:r>
      <w:r w:rsidRPr="004950C4">
        <w:rPr>
          <w:rFonts w:ascii="Palatino Linotype" w:hAnsi="Palatino Linotype" w:cs="Arial"/>
          <w:b/>
          <w:i/>
          <w:sz w:val="22"/>
          <w:szCs w:val="22"/>
          <w:lang w:eastAsia="es-MX"/>
        </w:rPr>
        <w:t xml:space="preserve">Artículo 49. Los </w:t>
      </w:r>
      <w:r w:rsidRPr="004950C4">
        <w:rPr>
          <w:rFonts w:ascii="Palatino Linotype" w:hAnsi="Palatino Linotype" w:cs="Arial"/>
          <w:b/>
          <w:i/>
          <w:sz w:val="22"/>
        </w:rPr>
        <w:t>Comités</w:t>
      </w:r>
      <w:r w:rsidRPr="004950C4">
        <w:rPr>
          <w:rFonts w:ascii="Palatino Linotype" w:hAnsi="Palatino Linotype" w:cs="Arial"/>
          <w:b/>
          <w:i/>
          <w:sz w:val="22"/>
          <w:szCs w:val="22"/>
          <w:lang w:eastAsia="es-MX"/>
        </w:rPr>
        <w:t xml:space="preserve"> de </w:t>
      </w:r>
      <w:r w:rsidRPr="004950C4">
        <w:rPr>
          <w:rFonts w:ascii="Palatino Linotype" w:hAnsi="Palatino Linotype" w:cs="Arial"/>
          <w:b/>
          <w:bCs/>
          <w:i/>
          <w:noProof/>
          <w:sz w:val="22"/>
        </w:rPr>
        <w:t>Transparencia</w:t>
      </w:r>
      <w:r w:rsidRPr="004950C4">
        <w:rPr>
          <w:rFonts w:ascii="Palatino Linotype" w:hAnsi="Palatino Linotype" w:cs="Arial"/>
          <w:b/>
          <w:i/>
          <w:sz w:val="22"/>
          <w:szCs w:val="22"/>
          <w:lang w:eastAsia="es-MX"/>
        </w:rPr>
        <w:t xml:space="preserve"> tendrán las siguientes atribuciones</w:t>
      </w:r>
      <w:r w:rsidRPr="004950C4">
        <w:rPr>
          <w:rFonts w:ascii="Palatino Linotype" w:hAnsi="Palatino Linotype" w:cs="Arial"/>
          <w:i/>
          <w:sz w:val="22"/>
          <w:szCs w:val="22"/>
          <w:lang w:eastAsia="es-MX"/>
        </w:rPr>
        <w:t>:</w:t>
      </w:r>
    </w:p>
    <w:p w14:paraId="2581DDEB"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VIII.</w:t>
      </w:r>
      <w:r w:rsidRPr="004950C4">
        <w:rPr>
          <w:rFonts w:ascii="Palatino Linotype" w:hAnsi="Palatino Linotype" w:cs="Arial"/>
          <w:i/>
          <w:sz w:val="22"/>
          <w:szCs w:val="22"/>
          <w:lang w:eastAsia="es-MX"/>
        </w:rPr>
        <w:t xml:space="preserve"> </w:t>
      </w:r>
      <w:r w:rsidRPr="004950C4">
        <w:rPr>
          <w:rFonts w:ascii="Palatino Linotype" w:hAnsi="Palatino Linotype" w:cs="Arial"/>
          <w:b/>
          <w:i/>
          <w:sz w:val="22"/>
          <w:szCs w:val="22"/>
          <w:lang w:eastAsia="es-MX"/>
        </w:rPr>
        <w:t>Aprobar</w:t>
      </w:r>
      <w:r w:rsidRPr="004950C4">
        <w:rPr>
          <w:rFonts w:ascii="Palatino Linotype" w:hAnsi="Palatino Linotype" w:cs="Arial"/>
          <w:i/>
          <w:sz w:val="22"/>
          <w:szCs w:val="22"/>
          <w:lang w:eastAsia="es-MX"/>
        </w:rPr>
        <w:t xml:space="preserve">, </w:t>
      </w:r>
      <w:r w:rsidRPr="004950C4">
        <w:rPr>
          <w:rFonts w:ascii="Palatino Linotype" w:hAnsi="Palatino Linotype" w:cs="Arial"/>
          <w:i/>
          <w:sz w:val="22"/>
        </w:rPr>
        <w:t>modificar</w:t>
      </w:r>
      <w:r w:rsidRPr="004950C4">
        <w:rPr>
          <w:rFonts w:ascii="Palatino Linotype" w:hAnsi="Palatino Linotype" w:cs="Arial"/>
          <w:i/>
          <w:sz w:val="22"/>
          <w:szCs w:val="22"/>
          <w:lang w:eastAsia="es-MX"/>
        </w:rPr>
        <w:t xml:space="preserve"> o revocar </w:t>
      </w:r>
      <w:r w:rsidRPr="004950C4">
        <w:rPr>
          <w:rFonts w:ascii="Palatino Linotype" w:hAnsi="Palatino Linotype" w:cs="Arial"/>
          <w:b/>
          <w:i/>
          <w:sz w:val="22"/>
          <w:szCs w:val="22"/>
          <w:lang w:eastAsia="es-MX"/>
        </w:rPr>
        <w:t>la clasificación de la información</w:t>
      </w:r>
      <w:r w:rsidRPr="004950C4">
        <w:rPr>
          <w:rFonts w:ascii="Palatino Linotype" w:hAnsi="Palatino Linotype" w:cs="Arial"/>
          <w:i/>
          <w:sz w:val="22"/>
          <w:szCs w:val="22"/>
          <w:lang w:eastAsia="es-MX"/>
        </w:rPr>
        <w:t>;</w:t>
      </w:r>
    </w:p>
    <w:p w14:paraId="022B35F3"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Artículo 132.</w:t>
      </w:r>
      <w:r w:rsidRPr="004950C4">
        <w:rPr>
          <w:rFonts w:ascii="Palatino Linotype" w:hAnsi="Palatino Linotype" w:cs="Arial"/>
          <w:i/>
          <w:sz w:val="22"/>
          <w:szCs w:val="22"/>
          <w:lang w:eastAsia="es-MX"/>
        </w:rPr>
        <w:t xml:space="preserve"> </w:t>
      </w:r>
      <w:r w:rsidRPr="004950C4">
        <w:rPr>
          <w:rFonts w:ascii="Palatino Linotype" w:hAnsi="Palatino Linotype" w:cs="Arial"/>
          <w:b/>
          <w:i/>
          <w:sz w:val="22"/>
          <w:szCs w:val="22"/>
          <w:lang w:eastAsia="es-MX"/>
        </w:rPr>
        <w:t xml:space="preserve">La </w:t>
      </w:r>
      <w:r w:rsidRPr="004950C4">
        <w:rPr>
          <w:rFonts w:ascii="Palatino Linotype" w:hAnsi="Palatino Linotype" w:cs="Arial"/>
          <w:b/>
          <w:bCs/>
          <w:i/>
          <w:noProof/>
          <w:sz w:val="22"/>
        </w:rPr>
        <w:t>clasificación</w:t>
      </w:r>
      <w:r w:rsidRPr="004950C4">
        <w:rPr>
          <w:rFonts w:ascii="Palatino Linotype" w:hAnsi="Palatino Linotype" w:cs="Arial"/>
          <w:b/>
          <w:i/>
          <w:sz w:val="22"/>
          <w:szCs w:val="22"/>
          <w:lang w:eastAsia="es-MX"/>
        </w:rPr>
        <w:t xml:space="preserve"> de la información se llevará a cabo en el momento en que</w:t>
      </w:r>
      <w:r w:rsidRPr="004950C4">
        <w:rPr>
          <w:rFonts w:ascii="Palatino Linotype" w:hAnsi="Palatino Linotype" w:cs="Arial"/>
          <w:i/>
          <w:sz w:val="22"/>
          <w:szCs w:val="22"/>
          <w:lang w:eastAsia="es-MX"/>
        </w:rPr>
        <w:t>:</w:t>
      </w:r>
    </w:p>
    <w:p w14:paraId="4EC159E2"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i/>
          <w:sz w:val="22"/>
          <w:szCs w:val="22"/>
          <w:lang w:eastAsia="es-MX"/>
        </w:rPr>
        <w:t>I. Se reciba una solicitud de acceso a la información;</w:t>
      </w:r>
    </w:p>
    <w:p w14:paraId="6AA20C31"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i/>
          <w:sz w:val="22"/>
          <w:szCs w:val="22"/>
          <w:lang w:eastAsia="es-MX"/>
        </w:rPr>
        <w:t xml:space="preserve">II. Se determine </w:t>
      </w:r>
      <w:r w:rsidRPr="004950C4">
        <w:rPr>
          <w:rFonts w:ascii="Palatino Linotype" w:hAnsi="Palatino Linotype" w:cs="Arial"/>
          <w:bCs/>
          <w:i/>
          <w:noProof/>
          <w:sz w:val="22"/>
        </w:rPr>
        <w:t>mediante</w:t>
      </w:r>
      <w:r w:rsidRPr="004950C4">
        <w:rPr>
          <w:rFonts w:ascii="Palatino Linotype" w:hAnsi="Palatino Linotype" w:cs="Arial"/>
          <w:i/>
          <w:sz w:val="22"/>
          <w:szCs w:val="22"/>
          <w:lang w:eastAsia="es-MX"/>
        </w:rPr>
        <w:t xml:space="preserve"> resolución de autoridad competente; o </w:t>
      </w:r>
    </w:p>
    <w:p w14:paraId="65BAA384"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i/>
          <w:sz w:val="22"/>
          <w:szCs w:val="22"/>
          <w:lang w:eastAsia="es-MX"/>
        </w:rPr>
        <w:t>…”</w:t>
      </w:r>
    </w:p>
    <w:p w14:paraId="441FF87D" w14:textId="77777777" w:rsidR="00D31B23" w:rsidRPr="004950C4" w:rsidRDefault="00D31B23" w:rsidP="00D31B23">
      <w:pPr>
        <w:spacing w:line="276" w:lineRule="auto"/>
        <w:ind w:left="851" w:right="902"/>
        <w:jc w:val="center"/>
        <w:rPr>
          <w:rFonts w:ascii="Palatino Linotype" w:hAnsi="Palatino Linotype" w:cs="Arial"/>
          <w:b/>
          <w:i/>
          <w:sz w:val="22"/>
        </w:rPr>
      </w:pPr>
      <w:r w:rsidRPr="004950C4">
        <w:rPr>
          <w:rFonts w:ascii="Palatino Linotype" w:hAnsi="Palatino Linotype" w:cs="Arial"/>
          <w:b/>
          <w:i/>
          <w:sz w:val="22"/>
        </w:rPr>
        <w:t>Lineamientos Generales en materia de Clasificación y Desclasificación de la Información, así como para la elaboración de Versiones Públicas</w:t>
      </w:r>
    </w:p>
    <w:p w14:paraId="198C9EB7"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i/>
          <w:sz w:val="22"/>
          <w:szCs w:val="22"/>
          <w:lang w:eastAsia="es-MX"/>
        </w:rPr>
        <w:t>“</w:t>
      </w:r>
      <w:r w:rsidRPr="004950C4">
        <w:rPr>
          <w:rFonts w:ascii="Palatino Linotype" w:hAnsi="Palatino Linotype" w:cs="Arial"/>
          <w:b/>
          <w:i/>
          <w:sz w:val="22"/>
          <w:szCs w:val="22"/>
          <w:lang w:eastAsia="es-MX"/>
        </w:rPr>
        <w:t>Cuarto.</w:t>
      </w:r>
      <w:r w:rsidRPr="004950C4">
        <w:rPr>
          <w:rFonts w:ascii="Palatino Linotype" w:hAnsi="Palatino Linotype" w:cs="Arial"/>
          <w:i/>
          <w:sz w:val="22"/>
          <w:szCs w:val="22"/>
          <w:lang w:eastAsia="es-MX"/>
        </w:rPr>
        <w:t xml:space="preserve"> </w:t>
      </w:r>
      <w:r w:rsidRPr="004950C4">
        <w:rPr>
          <w:rFonts w:ascii="Palatino Linotype" w:hAnsi="Palatino Linotype" w:cs="Arial"/>
          <w:b/>
          <w:i/>
          <w:sz w:val="22"/>
          <w:szCs w:val="22"/>
          <w:lang w:eastAsia="es-MX"/>
        </w:rPr>
        <w:t>Para clasificar la información como reservada</w:t>
      </w:r>
      <w:r w:rsidRPr="004950C4">
        <w:rPr>
          <w:rFonts w:ascii="Palatino Linotype" w:hAnsi="Palatino Linotype" w:cs="Arial"/>
          <w:i/>
          <w:sz w:val="22"/>
          <w:szCs w:val="22"/>
          <w:lang w:eastAsia="es-MX"/>
        </w:rPr>
        <w:t xml:space="preserve"> o confidencial, </w:t>
      </w:r>
      <w:r w:rsidRPr="004950C4">
        <w:rPr>
          <w:rFonts w:ascii="Palatino Linotype" w:hAnsi="Palatino Linotype" w:cs="Arial"/>
          <w:b/>
          <w:i/>
          <w:sz w:val="22"/>
          <w:szCs w:val="22"/>
          <w:lang w:eastAsia="es-MX"/>
        </w:rPr>
        <w:t>de manera total</w:t>
      </w:r>
      <w:r w:rsidRPr="004950C4">
        <w:rPr>
          <w:rFonts w:ascii="Palatino Linotype" w:hAnsi="Palatino Linotype" w:cs="Arial"/>
          <w:i/>
          <w:sz w:val="22"/>
          <w:szCs w:val="22"/>
          <w:lang w:eastAsia="es-MX"/>
        </w:rPr>
        <w:t xml:space="preserve"> o parcial, el </w:t>
      </w:r>
      <w:r w:rsidRPr="004950C4">
        <w:rPr>
          <w:rFonts w:ascii="Palatino Linotype" w:hAnsi="Palatino Linotype" w:cs="Arial"/>
          <w:b/>
          <w:i/>
          <w:sz w:val="22"/>
          <w:szCs w:val="22"/>
          <w:lang w:eastAsia="es-MX"/>
        </w:rPr>
        <w:t xml:space="preserve">titular del </w:t>
      </w:r>
      <w:r w:rsidRPr="004950C4">
        <w:rPr>
          <w:rFonts w:ascii="Palatino Linotype" w:hAnsi="Palatino Linotype" w:cs="Arial"/>
          <w:b/>
          <w:bCs/>
          <w:i/>
          <w:noProof/>
          <w:sz w:val="22"/>
        </w:rPr>
        <w:t>área</w:t>
      </w:r>
      <w:r w:rsidRPr="004950C4">
        <w:rPr>
          <w:rFonts w:ascii="Palatino Linotype" w:hAnsi="Palatino Linotype" w:cs="Arial"/>
          <w:b/>
          <w:i/>
          <w:sz w:val="22"/>
          <w:szCs w:val="22"/>
          <w:lang w:eastAsia="es-MX"/>
        </w:rPr>
        <w:t xml:space="preserve"> del sujeto </w:t>
      </w:r>
      <w:r w:rsidRPr="004950C4">
        <w:rPr>
          <w:rFonts w:ascii="Palatino Linotype" w:hAnsi="Palatino Linotype" w:cs="Arial"/>
          <w:b/>
          <w:i/>
          <w:sz w:val="22"/>
        </w:rPr>
        <w:t>obligado</w:t>
      </w:r>
      <w:r w:rsidRPr="004950C4">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4950C4">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42B19B03"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i/>
          <w:sz w:val="22"/>
          <w:szCs w:val="22"/>
          <w:lang w:eastAsia="es-MX"/>
        </w:rPr>
        <w:t xml:space="preserve">Los sujetos obligados deberán aplicar, de manera estricta, las excepciones al derecho de acceso a la </w:t>
      </w:r>
      <w:r w:rsidRPr="004950C4">
        <w:rPr>
          <w:rFonts w:ascii="Palatino Linotype" w:hAnsi="Palatino Linotype" w:cs="Arial"/>
          <w:bCs/>
          <w:i/>
          <w:noProof/>
          <w:sz w:val="22"/>
        </w:rPr>
        <w:t>información</w:t>
      </w:r>
      <w:r w:rsidRPr="004950C4">
        <w:rPr>
          <w:rFonts w:ascii="Palatino Linotype" w:hAnsi="Palatino Linotype" w:cs="Arial"/>
          <w:i/>
          <w:sz w:val="22"/>
          <w:szCs w:val="22"/>
          <w:lang w:eastAsia="es-MX"/>
        </w:rPr>
        <w:t xml:space="preserve"> y sólo </w:t>
      </w:r>
      <w:r w:rsidRPr="004950C4">
        <w:rPr>
          <w:rFonts w:ascii="Palatino Linotype" w:hAnsi="Palatino Linotype" w:cs="Arial"/>
          <w:i/>
          <w:sz w:val="22"/>
        </w:rPr>
        <w:t>podrán</w:t>
      </w:r>
      <w:r w:rsidRPr="004950C4">
        <w:rPr>
          <w:rFonts w:ascii="Palatino Linotype" w:hAnsi="Palatino Linotype" w:cs="Arial"/>
          <w:i/>
          <w:sz w:val="22"/>
          <w:szCs w:val="22"/>
          <w:lang w:eastAsia="es-MX"/>
        </w:rPr>
        <w:t xml:space="preserve"> invocarlas cuando acrediten su procedencia.</w:t>
      </w:r>
    </w:p>
    <w:p w14:paraId="32949556"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Quinto.</w:t>
      </w:r>
      <w:r w:rsidRPr="004950C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4950C4">
        <w:rPr>
          <w:rFonts w:ascii="Palatino Linotype" w:hAnsi="Palatino Linotype" w:cs="Arial"/>
          <w:i/>
          <w:sz w:val="22"/>
        </w:rPr>
        <w:t>corresponderá</w:t>
      </w:r>
      <w:r w:rsidRPr="004950C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31D684"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Sexto.</w:t>
      </w:r>
      <w:r w:rsidRPr="004950C4">
        <w:rPr>
          <w:rFonts w:ascii="Palatino Linotype" w:hAnsi="Palatino Linotype" w:cs="Arial"/>
          <w:i/>
          <w:sz w:val="22"/>
          <w:szCs w:val="22"/>
          <w:lang w:eastAsia="es-MX"/>
        </w:rPr>
        <w:t xml:space="preserve"> Los sujetos obligados no podrán emitir acuerdos de carácter general ni particular que clasifiquen </w:t>
      </w:r>
      <w:r w:rsidRPr="004950C4">
        <w:rPr>
          <w:rFonts w:ascii="Palatino Linotype" w:hAnsi="Palatino Linotype" w:cs="Arial"/>
          <w:bCs/>
          <w:i/>
          <w:noProof/>
          <w:sz w:val="22"/>
        </w:rPr>
        <w:t>documentos</w:t>
      </w:r>
      <w:r w:rsidRPr="004950C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BB70778" w14:textId="77777777" w:rsidR="00C561C4" w:rsidRPr="004950C4" w:rsidRDefault="00C561C4" w:rsidP="00D31B23">
      <w:pPr>
        <w:spacing w:line="276" w:lineRule="auto"/>
        <w:ind w:left="851" w:right="902"/>
        <w:jc w:val="both"/>
        <w:rPr>
          <w:rFonts w:ascii="Palatino Linotype" w:hAnsi="Palatino Linotype" w:cs="Arial"/>
          <w:i/>
          <w:sz w:val="22"/>
          <w:szCs w:val="22"/>
          <w:lang w:eastAsia="es-MX"/>
        </w:rPr>
      </w:pPr>
    </w:p>
    <w:p w14:paraId="57FF4A5D"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 xml:space="preserve">La clasificación de </w:t>
      </w:r>
      <w:r w:rsidRPr="004950C4">
        <w:rPr>
          <w:rFonts w:ascii="Palatino Linotype" w:hAnsi="Palatino Linotype" w:cs="Arial"/>
          <w:b/>
          <w:i/>
          <w:sz w:val="22"/>
        </w:rPr>
        <w:t>información</w:t>
      </w:r>
      <w:r w:rsidRPr="004950C4">
        <w:rPr>
          <w:rFonts w:ascii="Palatino Linotype" w:hAnsi="Palatino Linotype" w:cs="Arial"/>
          <w:b/>
          <w:i/>
          <w:sz w:val="22"/>
          <w:szCs w:val="22"/>
          <w:lang w:eastAsia="es-MX"/>
        </w:rPr>
        <w:t xml:space="preserve"> se realizará conforme a un análisis caso por caso, mediante la aplicación </w:t>
      </w:r>
      <w:r w:rsidRPr="004950C4">
        <w:rPr>
          <w:rFonts w:ascii="Palatino Linotype" w:hAnsi="Palatino Linotype" w:cs="Arial"/>
          <w:b/>
          <w:bCs/>
          <w:i/>
          <w:noProof/>
          <w:sz w:val="22"/>
        </w:rPr>
        <w:t>de</w:t>
      </w:r>
      <w:r w:rsidRPr="004950C4">
        <w:rPr>
          <w:rFonts w:ascii="Palatino Linotype" w:hAnsi="Palatino Linotype" w:cs="Arial"/>
          <w:b/>
          <w:i/>
          <w:sz w:val="22"/>
          <w:szCs w:val="22"/>
          <w:lang w:eastAsia="es-MX"/>
        </w:rPr>
        <w:t xml:space="preserve"> la prueba de daño y de interés público</w:t>
      </w:r>
      <w:r w:rsidRPr="004950C4">
        <w:rPr>
          <w:rFonts w:ascii="Palatino Linotype" w:hAnsi="Palatino Linotype" w:cs="Arial"/>
          <w:i/>
          <w:sz w:val="22"/>
          <w:szCs w:val="22"/>
          <w:lang w:eastAsia="es-MX"/>
        </w:rPr>
        <w:t>.</w:t>
      </w:r>
    </w:p>
    <w:p w14:paraId="77D4A567"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Séptimo.</w:t>
      </w:r>
      <w:r w:rsidRPr="004950C4">
        <w:rPr>
          <w:rFonts w:ascii="Palatino Linotype" w:hAnsi="Palatino Linotype" w:cs="Arial"/>
          <w:i/>
          <w:sz w:val="22"/>
          <w:szCs w:val="22"/>
          <w:lang w:eastAsia="es-MX"/>
        </w:rPr>
        <w:t xml:space="preserve"> La clasificación </w:t>
      </w:r>
      <w:r w:rsidRPr="004950C4">
        <w:rPr>
          <w:rFonts w:ascii="Palatino Linotype" w:hAnsi="Palatino Linotype" w:cs="Arial"/>
          <w:bCs/>
          <w:i/>
          <w:noProof/>
          <w:sz w:val="22"/>
        </w:rPr>
        <w:t>de</w:t>
      </w:r>
      <w:r w:rsidRPr="004950C4">
        <w:rPr>
          <w:rFonts w:ascii="Palatino Linotype" w:hAnsi="Palatino Linotype" w:cs="Arial"/>
          <w:i/>
          <w:sz w:val="22"/>
          <w:szCs w:val="22"/>
          <w:lang w:eastAsia="es-MX"/>
        </w:rPr>
        <w:t xml:space="preserve"> la </w:t>
      </w:r>
      <w:r w:rsidRPr="004950C4">
        <w:rPr>
          <w:rFonts w:ascii="Palatino Linotype" w:hAnsi="Palatino Linotype" w:cs="Arial"/>
          <w:i/>
          <w:sz w:val="22"/>
        </w:rPr>
        <w:t>información</w:t>
      </w:r>
      <w:r w:rsidRPr="004950C4">
        <w:rPr>
          <w:rFonts w:ascii="Palatino Linotype" w:hAnsi="Palatino Linotype" w:cs="Arial"/>
          <w:i/>
          <w:sz w:val="22"/>
          <w:szCs w:val="22"/>
          <w:lang w:eastAsia="es-MX"/>
        </w:rPr>
        <w:t xml:space="preserve"> se llevará a cabo en el momento en que:</w:t>
      </w:r>
    </w:p>
    <w:p w14:paraId="33DA5588"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lastRenderedPageBreak/>
        <w:t>I.</w:t>
      </w:r>
      <w:r w:rsidRPr="004950C4">
        <w:rPr>
          <w:rFonts w:ascii="Palatino Linotype" w:hAnsi="Palatino Linotype" w:cs="Arial"/>
          <w:i/>
          <w:sz w:val="22"/>
          <w:szCs w:val="22"/>
          <w:lang w:eastAsia="es-MX"/>
        </w:rPr>
        <w:t xml:space="preserve"> Se reciba una </w:t>
      </w:r>
      <w:r w:rsidRPr="004950C4">
        <w:rPr>
          <w:rFonts w:ascii="Palatino Linotype" w:hAnsi="Palatino Linotype" w:cs="Arial"/>
          <w:i/>
          <w:sz w:val="22"/>
        </w:rPr>
        <w:t>solicitud</w:t>
      </w:r>
      <w:r w:rsidRPr="004950C4">
        <w:rPr>
          <w:rFonts w:ascii="Palatino Linotype" w:hAnsi="Palatino Linotype" w:cs="Arial"/>
          <w:i/>
          <w:sz w:val="22"/>
          <w:szCs w:val="22"/>
          <w:lang w:eastAsia="es-MX"/>
        </w:rPr>
        <w:t xml:space="preserve"> de acceso a la información;</w:t>
      </w:r>
    </w:p>
    <w:p w14:paraId="5A1018A6"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II.</w:t>
      </w:r>
      <w:r w:rsidRPr="004950C4">
        <w:rPr>
          <w:rFonts w:ascii="Palatino Linotype" w:hAnsi="Palatino Linotype" w:cs="Arial"/>
          <w:i/>
          <w:sz w:val="22"/>
          <w:szCs w:val="22"/>
          <w:lang w:eastAsia="es-MX"/>
        </w:rPr>
        <w:t xml:space="preserve"> Se determine </w:t>
      </w:r>
      <w:r w:rsidRPr="004950C4">
        <w:rPr>
          <w:rFonts w:ascii="Palatino Linotype" w:hAnsi="Palatino Linotype" w:cs="Arial"/>
          <w:bCs/>
          <w:i/>
          <w:noProof/>
          <w:sz w:val="22"/>
        </w:rPr>
        <w:t>mediante</w:t>
      </w:r>
      <w:r w:rsidRPr="004950C4">
        <w:rPr>
          <w:rFonts w:ascii="Palatino Linotype" w:hAnsi="Palatino Linotype" w:cs="Arial"/>
          <w:i/>
          <w:sz w:val="22"/>
          <w:szCs w:val="22"/>
          <w:lang w:eastAsia="es-MX"/>
        </w:rPr>
        <w:t xml:space="preserve"> resolución de autoridad competente, o</w:t>
      </w:r>
    </w:p>
    <w:p w14:paraId="368E74C4"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III.</w:t>
      </w:r>
      <w:r w:rsidRPr="004950C4">
        <w:rPr>
          <w:rFonts w:ascii="Palatino Linotype" w:hAnsi="Palatino Linotype" w:cs="Arial"/>
          <w:i/>
          <w:sz w:val="22"/>
          <w:szCs w:val="22"/>
          <w:lang w:eastAsia="es-MX"/>
        </w:rPr>
        <w:t xml:space="preserve"> Se generen </w:t>
      </w:r>
      <w:r w:rsidRPr="004950C4">
        <w:rPr>
          <w:rFonts w:ascii="Palatino Linotype" w:hAnsi="Palatino Linotype" w:cs="Arial"/>
          <w:bCs/>
          <w:i/>
          <w:noProof/>
          <w:sz w:val="22"/>
        </w:rPr>
        <w:t>versiones</w:t>
      </w:r>
      <w:r w:rsidRPr="004950C4">
        <w:rPr>
          <w:rFonts w:ascii="Palatino Linotype" w:hAnsi="Palatino Linotype" w:cs="Arial"/>
          <w:i/>
          <w:sz w:val="22"/>
          <w:szCs w:val="22"/>
          <w:lang w:eastAsia="es-MX"/>
        </w:rPr>
        <w:t xml:space="preserve"> públicas para dar cumplimiento a las obligaciones de transparencia </w:t>
      </w:r>
      <w:r w:rsidRPr="004950C4">
        <w:rPr>
          <w:rFonts w:ascii="Palatino Linotype" w:hAnsi="Palatino Linotype" w:cs="Arial"/>
          <w:bCs/>
          <w:i/>
          <w:noProof/>
          <w:sz w:val="22"/>
        </w:rPr>
        <w:t>previstas</w:t>
      </w:r>
      <w:r w:rsidRPr="004950C4">
        <w:rPr>
          <w:rFonts w:ascii="Palatino Linotype" w:hAnsi="Palatino Linotype" w:cs="Arial"/>
          <w:i/>
          <w:sz w:val="22"/>
          <w:szCs w:val="22"/>
          <w:lang w:eastAsia="es-MX"/>
        </w:rPr>
        <w:t xml:space="preserve"> en la Ley General, la Ley Federal y las correspondientes de las entidades federativas.</w:t>
      </w:r>
    </w:p>
    <w:p w14:paraId="12226297"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 xml:space="preserve">Los titulares de las áreas deberán revisar la clasificación al momento de la recepción de una solicitud de </w:t>
      </w:r>
      <w:r w:rsidRPr="004950C4">
        <w:rPr>
          <w:rFonts w:ascii="Palatino Linotype" w:hAnsi="Palatino Linotype" w:cs="Arial"/>
          <w:b/>
          <w:bCs/>
          <w:i/>
          <w:noProof/>
          <w:sz w:val="22"/>
        </w:rPr>
        <w:t>acceso</w:t>
      </w:r>
      <w:r w:rsidRPr="004950C4">
        <w:rPr>
          <w:rFonts w:ascii="Palatino Linotype" w:hAnsi="Palatino Linotype" w:cs="Arial"/>
          <w:b/>
          <w:i/>
          <w:sz w:val="22"/>
          <w:szCs w:val="22"/>
          <w:lang w:eastAsia="es-MX"/>
        </w:rPr>
        <w:t xml:space="preserve"> a la información, para verificar si encuadra en una causal de reserva </w:t>
      </w:r>
      <w:r w:rsidRPr="004950C4">
        <w:rPr>
          <w:rFonts w:ascii="Palatino Linotype" w:hAnsi="Palatino Linotype" w:cs="Arial"/>
          <w:i/>
          <w:sz w:val="22"/>
          <w:szCs w:val="22"/>
          <w:lang w:eastAsia="es-MX"/>
        </w:rPr>
        <w:t>o de confidencialidad.</w:t>
      </w:r>
    </w:p>
    <w:p w14:paraId="4C2CF719"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Octavo</w:t>
      </w:r>
      <w:r w:rsidRPr="004950C4">
        <w:rPr>
          <w:rFonts w:ascii="Palatino Linotype" w:hAnsi="Palatino Linotype" w:cs="Arial"/>
          <w:i/>
          <w:sz w:val="22"/>
          <w:szCs w:val="22"/>
          <w:lang w:eastAsia="es-MX"/>
        </w:rPr>
        <w:t xml:space="preserve">. </w:t>
      </w:r>
      <w:r w:rsidRPr="004950C4">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4950C4">
        <w:rPr>
          <w:rFonts w:ascii="Palatino Linotype" w:hAnsi="Palatino Linotype" w:cs="Arial"/>
          <w:b/>
          <w:bCs/>
          <w:i/>
          <w:noProof/>
          <w:sz w:val="22"/>
        </w:rPr>
        <w:t>expresamente</w:t>
      </w:r>
      <w:r w:rsidRPr="004950C4">
        <w:rPr>
          <w:rFonts w:ascii="Palatino Linotype" w:hAnsi="Palatino Linotype" w:cs="Arial"/>
          <w:b/>
          <w:i/>
          <w:sz w:val="22"/>
          <w:szCs w:val="22"/>
          <w:lang w:eastAsia="es-MX"/>
        </w:rPr>
        <w:t xml:space="preserve"> le otorga el carácter de reservada</w:t>
      </w:r>
      <w:r w:rsidRPr="004950C4">
        <w:rPr>
          <w:rFonts w:ascii="Palatino Linotype" w:hAnsi="Palatino Linotype" w:cs="Arial"/>
          <w:i/>
          <w:sz w:val="22"/>
          <w:szCs w:val="22"/>
          <w:lang w:eastAsia="es-MX"/>
        </w:rPr>
        <w:t xml:space="preserve"> o confidencial.</w:t>
      </w:r>
    </w:p>
    <w:p w14:paraId="7410556B" w14:textId="77777777" w:rsidR="00D31B23" w:rsidRPr="004950C4" w:rsidRDefault="00D31B23" w:rsidP="00D31B23">
      <w:pPr>
        <w:spacing w:line="276" w:lineRule="auto"/>
        <w:ind w:left="851" w:right="902"/>
        <w:jc w:val="both"/>
        <w:rPr>
          <w:rFonts w:ascii="Palatino Linotype" w:hAnsi="Palatino Linotype" w:cs="Arial"/>
          <w:bCs/>
          <w:i/>
          <w:noProof/>
          <w:sz w:val="22"/>
        </w:rPr>
      </w:pPr>
      <w:r w:rsidRPr="004950C4">
        <w:rPr>
          <w:rFonts w:ascii="Palatino Linotype" w:hAnsi="Palatino Linotype" w:cs="Arial"/>
          <w:b/>
          <w:i/>
          <w:sz w:val="22"/>
          <w:szCs w:val="22"/>
          <w:lang w:eastAsia="es-MX"/>
        </w:rPr>
        <w:t xml:space="preserve">Para </w:t>
      </w:r>
      <w:r w:rsidRPr="004950C4">
        <w:rPr>
          <w:rFonts w:ascii="Palatino Linotype" w:hAnsi="Palatino Linotype" w:cs="Arial"/>
          <w:b/>
          <w:bCs/>
          <w:i/>
          <w:noProof/>
          <w:sz w:val="22"/>
        </w:rPr>
        <w:t xml:space="preserve">motivar la clasificación se deberán señalar las razones o circunstancias especiales que lo </w:t>
      </w:r>
      <w:r w:rsidRPr="004950C4">
        <w:rPr>
          <w:rFonts w:ascii="Palatino Linotype" w:hAnsi="Palatino Linotype" w:cs="Arial"/>
          <w:b/>
          <w:i/>
          <w:sz w:val="22"/>
          <w:szCs w:val="22"/>
          <w:lang w:eastAsia="es-MX"/>
        </w:rPr>
        <w:t>llevaron</w:t>
      </w:r>
      <w:r w:rsidRPr="004950C4">
        <w:rPr>
          <w:rFonts w:ascii="Palatino Linotype" w:hAnsi="Palatino Linotype" w:cs="Arial"/>
          <w:b/>
          <w:bCs/>
          <w:i/>
          <w:noProof/>
          <w:sz w:val="22"/>
        </w:rPr>
        <w:t xml:space="preserve"> a concluir que el caso particular se ajusta al supuesto previsto por la norma legal invocada como fundamento</w:t>
      </w:r>
      <w:r w:rsidRPr="004950C4">
        <w:rPr>
          <w:rFonts w:ascii="Palatino Linotype" w:hAnsi="Palatino Linotype" w:cs="Arial"/>
          <w:bCs/>
          <w:i/>
          <w:noProof/>
          <w:sz w:val="22"/>
        </w:rPr>
        <w:t>.</w:t>
      </w:r>
    </w:p>
    <w:p w14:paraId="31A9D3D2" w14:textId="77777777" w:rsidR="00D31B23" w:rsidRPr="004950C4" w:rsidRDefault="00D31B23" w:rsidP="00D31B23">
      <w:pPr>
        <w:spacing w:line="276" w:lineRule="auto"/>
        <w:ind w:left="851" w:right="902"/>
        <w:jc w:val="both"/>
        <w:rPr>
          <w:rFonts w:ascii="Palatino Linotype" w:hAnsi="Palatino Linotype" w:cs="Arial"/>
          <w:bCs/>
          <w:i/>
          <w:noProof/>
          <w:sz w:val="22"/>
        </w:rPr>
      </w:pPr>
      <w:r w:rsidRPr="004950C4">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950C4">
        <w:rPr>
          <w:rFonts w:ascii="Palatino Linotype" w:hAnsi="Palatino Linotype" w:cs="Arial"/>
          <w:i/>
          <w:sz w:val="22"/>
          <w:szCs w:val="22"/>
          <w:lang w:eastAsia="es-MX"/>
        </w:rPr>
        <w:t>de</w:t>
      </w:r>
      <w:r w:rsidRPr="004950C4">
        <w:rPr>
          <w:rFonts w:ascii="Palatino Linotype" w:hAnsi="Palatino Linotype" w:cs="Arial"/>
          <w:bCs/>
          <w:i/>
          <w:noProof/>
          <w:sz w:val="22"/>
        </w:rPr>
        <w:t xml:space="preserve"> </w:t>
      </w:r>
      <w:r w:rsidRPr="004950C4">
        <w:rPr>
          <w:rFonts w:ascii="Palatino Linotype" w:hAnsi="Palatino Linotype" w:cs="Arial"/>
          <w:i/>
          <w:sz w:val="22"/>
          <w:szCs w:val="22"/>
          <w:lang w:eastAsia="es-MX"/>
        </w:rPr>
        <w:t>reserva</w:t>
      </w:r>
      <w:r w:rsidRPr="004950C4">
        <w:rPr>
          <w:rFonts w:ascii="Palatino Linotype" w:hAnsi="Palatino Linotype" w:cs="Arial"/>
          <w:bCs/>
          <w:i/>
          <w:noProof/>
          <w:sz w:val="22"/>
        </w:rPr>
        <w:t>.</w:t>
      </w:r>
    </w:p>
    <w:p w14:paraId="5B2FF322" w14:textId="77777777" w:rsidR="00D31B23" w:rsidRPr="004950C4" w:rsidRDefault="00D31B23" w:rsidP="00D31B23">
      <w:pPr>
        <w:spacing w:line="276" w:lineRule="auto"/>
        <w:ind w:left="851" w:right="902"/>
        <w:jc w:val="both"/>
        <w:rPr>
          <w:rFonts w:ascii="Palatino Linotype" w:hAnsi="Palatino Linotype" w:cs="Arial"/>
          <w:bCs/>
          <w:i/>
          <w:noProof/>
          <w:sz w:val="22"/>
        </w:rPr>
      </w:pPr>
      <w:r w:rsidRPr="004950C4">
        <w:rPr>
          <w:rFonts w:ascii="Palatino Linotype" w:hAnsi="Palatino Linotype" w:cs="Arial"/>
          <w:i/>
          <w:sz w:val="22"/>
          <w:szCs w:val="22"/>
          <w:lang w:eastAsia="es-MX"/>
        </w:rPr>
        <w:t>Tratándose</w:t>
      </w:r>
      <w:r w:rsidRPr="004950C4">
        <w:rPr>
          <w:rFonts w:ascii="Palatino Linotype" w:hAnsi="Palatino Linotype" w:cs="Arial"/>
          <w:bCs/>
          <w:i/>
          <w:noProof/>
          <w:sz w:val="22"/>
        </w:rPr>
        <w:t xml:space="preserve"> de información clasificada como confidencial respecto de la cual se haya determinado </w:t>
      </w:r>
      <w:r w:rsidRPr="004950C4">
        <w:rPr>
          <w:rFonts w:ascii="Palatino Linotype" w:hAnsi="Palatino Linotype" w:cs="Arial"/>
          <w:i/>
          <w:sz w:val="22"/>
          <w:szCs w:val="22"/>
          <w:lang w:eastAsia="es-MX"/>
        </w:rPr>
        <w:t>su</w:t>
      </w:r>
      <w:r w:rsidRPr="004950C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98F4301"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Cs/>
          <w:i/>
          <w:noProof/>
          <w:sz w:val="22"/>
        </w:rPr>
        <w:t>Los documentos contenidos</w:t>
      </w:r>
      <w:r w:rsidRPr="004950C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80A6D87"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Noveno.</w:t>
      </w:r>
      <w:r w:rsidRPr="004950C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18D105"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Décimo.</w:t>
      </w:r>
      <w:r w:rsidRPr="004950C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4950C4">
        <w:rPr>
          <w:rFonts w:ascii="Palatino Linotype" w:hAnsi="Palatino Linotype" w:cs="Arial"/>
          <w:i/>
          <w:sz w:val="22"/>
        </w:rPr>
        <w:t>documentos</w:t>
      </w:r>
      <w:r w:rsidRPr="004950C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A17AC1F"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4950C4">
        <w:rPr>
          <w:rFonts w:ascii="Palatino Linotype" w:hAnsi="Palatino Linotype" w:cs="Arial"/>
          <w:i/>
          <w:sz w:val="22"/>
        </w:rPr>
        <w:t>que</w:t>
      </w:r>
      <w:r w:rsidRPr="004950C4">
        <w:rPr>
          <w:rFonts w:ascii="Palatino Linotype" w:hAnsi="Palatino Linotype" w:cs="Arial"/>
          <w:i/>
          <w:sz w:val="22"/>
          <w:szCs w:val="22"/>
          <w:lang w:eastAsia="es-MX"/>
        </w:rPr>
        <w:t xml:space="preserve"> rija la actuación del sujeto obligado.</w:t>
      </w:r>
    </w:p>
    <w:p w14:paraId="1932EC1E"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Décimo primero.</w:t>
      </w:r>
      <w:r w:rsidRPr="004950C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198FFFB" w14:textId="77777777" w:rsidR="00D31B23" w:rsidRPr="004950C4" w:rsidRDefault="00D31B23" w:rsidP="00D31B23">
      <w:pPr>
        <w:spacing w:line="276" w:lineRule="auto"/>
        <w:ind w:left="851" w:right="902"/>
        <w:jc w:val="both"/>
        <w:rPr>
          <w:rFonts w:ascii="Palatino Linotype" w:hAnsi="Palatino Linotype" w:cs="Arial"/>
          <w:i/>
          <w:sz w:val="22"/>
          <w:szCs w:val="22"/>
          <w:lang w:eastAsia="es-MX"/>
        </w:rPr>
      </w:pPr>
      <w:r w:rsidRPr="004950C4">
        <w:rPr>
          <w:rFonts w:ascii="Palatino Linotype" w:hAnsi="Palatino Linotype" w:cs="Arial"/>
          <w:b/>
          <w:i/>
          <w:sz w:val="22"/>
          <w:szCs w:val="22"/>
          <w:lang w:eastAsia="es-MX"/>
        </w:rPr>
        <w:t>(Énfasis añadido)</w:t>
      </w:r>
    </w:p>
    <w:p w14:paraId="75A12C27" w14:textId="77777777" w:rsidR="00D31B23" w:rsidRPr="004950C4" w:rsidRDefault="00D31B23" w:rsidP="00D31B23">
      <w:pPr>
        <w:spacing w:before="100" w:beforeAutospacing="1" w:after="100" w:afterAutospacing="1" w:line="360" w:lineRule="auto"/>
        <w:jc w:val="both"/>
        <w:rPr>
          <w:rFonts w:ascii="Palatino Linotype" w:hAnsi="Palatino Linotype" w:cs="Arial"/>
        </w:rPr>
      </w:pPr>
      <w:r w:rsidRPr="004950C4">
        <w:rPr>
          <w:rFonts w:ascii="Palatino Linotype" w:hAnsi="Palatino Linotype" w:cs="Arial"/>
        </w:rPr>
        <w:t>Por lo tanto,</w:t>
      </w:r>
      <w:r w:rsidRPr="004950C4">
        <w:rPr>
          <w:rFonts w:ascii="Palatino Linotype" w:hAnsi="Palatino Linotype"/>
        </w:rPr>
        <w:t xml:space="preserve"> es importante referir que </w:t>
      </w:r>
      <w:r w:rsidRPr="004950C4">
        <w:rPr>
          <w:rFonts w:ascii="Palatino Linotype" w:hAnsi="Palatino Linotype"/>
          <w:b/>
        </w:rPr>
        <w:t>EL SUJETO OBLIGADO</w:t>
      </w:r>
      <w:r w:rsidRPr="004950C4">
        <w:rPr>
          <w:rFonts w:ascii="Palatino Linotype" w:hAnsi="Palatino Linotype"/>
        </w:rPr>
        <w:t xml:space="preserve"> debe seguir el procedimiento legal establecido para su </w:t>
      </w:r>
      <w:r w:rsidRPr="004950C4">
        <w:rPr>
          <w:rFonts w:ascii="Palatino Linotype" w:hAnsi="Palatino Linotype"/>
          <w:lang w:eastAsia="es-MX"/>
        </w:rPr>
        <w:t>clasificación</w:t>
      </w:r>
      <w:r w:rsidRPr="004950C4">
        <w:rPr>
          <w:rFonts w:ascii="Palatino Linotype" w:hAnsi="Palatino Linotype"/>
        </w:rPr>
        <w:t>, esto es, que su Comité de</w:t>
      </w:r>
      <w:r w:rsidRPr="004950C4">
        <w:rPr>
          <w:rFonts w:ascii="Palatino Linotype" w:hAnsi="Palatino Linotype" w:cs="Arial"/>
        </w:rPr>
        <w:t xml:space="preserve"> Transparencia haya emitido un Acuerdo de Clasificación que cumpla con las formalidades previstas antes citadas</w:t>
      </w:r>
      <w:r w:rsidRPr="004950C4">
        <w:rPr>
          <w:rFonts w:ascii="Palatino Linotype" w:hAnsi="Palatino Linotype" w:cs="Arial"/>
          <w:b/>
        </w:rPr>
        <w:t xml:space="preserve"> </w:t>
      </w:r>
      <w:r w:rsidRPr="004950C4">
        <w:rPr>
          <w:rFonts w:ascii="Palatino Linotype" w:hAnsi="Palatino Linotype" w:cs="Arial"/>
        </w:rPr>
        <w:t xml:space="preserve">que la sustente, en el </w:t>
      </w:r>
      <w:r w:rsidRPr="004950C4">
        <w:rPr>
          <w:rFonts w:ascii="Palatino Linotype" w:hAnsi="Palatino Linotype" w:cs="Arial"/>
          <w:lang w:eastAsia="es-MX"/>
        </w:rPr>
        <w:t>que</w:t>
      </w:r>
      <w:r w:rsidRPr="004950C4">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jurídica, al no conocer o comprender los motivos de su reserva temporal, violentando el derecho de acceso a la información del solicitante.</w:t>
      </w:r>
    </w:p>
    <w:p w14:paraId="343A7006" w14:textId="5CB0718E" w:rsidR="00651BF4" w:rsidRPr="004950C4" w:rsidRDefault="00105E45" w:rsidP="00B031F6">
      <w:pPr>
        <w:widowControl w:val="0"/>
        <w:tabs>
          <w:tab w:val="left" w:pos="8080"/>
        </w:tabs>
        <w:autoSpaceDE w:val="0"/>
        <w:autoSpaceDN w:val="0"/>
        <w:adjustRightInd w:val="0"/>
        <w:spacing w:line="360" w:lineRule="auto"/>
        <w:ind w:right="49"/>
        <w:jc w:val="both"/>
        <w:rPr>
          <w:rFonts w:ascii="Palatino Linotype" w:hAnsi="Palatino Linotype"/>
        </w:rPr>
      </w:pPr>
      <w:r w:rsidRPr="004950C4">
        <w:rPr>
          <w:rFonts w:ascii="Palatino Linotype" w:hAnsi="Palatino Linotype" w:cs="Arial"/>
          <w:lang w:eastAsia="es-MX"/>
        </w:rPr>
        <w:t>Es de lo expuesto, que</w:t>
      </w:r>
      <w:r w:rsidR="00765EA6" w:rsidRPr="004950C4">
        <w:rPr>
          <w:rFonts w:ascii="Palatino Linotype" w:hAnsi="Palatino Linotype" w:cs="Arial"/>
          <w:lang w:eastAsia="es-MX"/>
        </w:rPr>
        <w:t xml:space="preserve"> esta Ponencia R</w:t>
      </w:r>
      <w:r w:rsidRPr="004950C4">
        <w:rPr>
          <w:rFonts w:ascii="Palatino Linotype" w:hAnsi="Palatino Linotype" w:cs="Arial"/>
          <w:lang w:eastAsia="es-MX"/>
        </w:rPr>
        <w:t xml:space="preserve">esolutora, debe ordenar la entrega de la información referente a </w:t>
      </w:r>
      <w:r w:rsidR="00B031F6" w:rsidRPr="004950C4">
        <w:rPr>
          <w:rFonts w:ascii="Palatino Linotype" w:hAnsi="Palatino Linotype" w:cs="Arial"/>
          <w:lang w:eastAsia="es-MX"/>
        </w:rPr>
        <w:t>l</w:t>
      </w:r>
      <w:r w:rsidR="00B031F6" w:rsidRPr="004950C4">
        <w:rPr>
          <w:rFonts w:ascii="Palatino Linotype" w:hAnsi="Palatino Linotype"/>
        </w:rPr>
        <w:t>as evaluaciones: docente, de clase muestra y del desempeño del servidor público señalado en la solicitud de acceso a la información pública.</w:t>
      </w:r>
    </w:p>
    <w:p w14:paraId="28C593ED" w14:textId="152D4A6F" w:rsidR="00DB7FA0" w:rsidRPr="004950C4" w:rsidRDefault="00DB7FA0" w:rsidP="00765EA6">
      <w:pPr>
        <w:widowControl w:val="0"/>
        <w:autoSpaceDE w:val="0"/>
        <w:autoSpaceDN w:val="0"/>
        <w:adjustRightInd w:val="0"/>
        <w:spacing w:line="360" w:lineRule="auto"/>
        <w:jc w:val="both"/>
        <w:rPr>
          <w:rFonts w:ascii="Palatino Linotype" w:eastAsia="Calibri" w:hAnsi="Palatino Linotype" w:cs="Arial"/>
        </w:rPr>
      </w:pPr>
      <w:r w:rsidRPr="004950C4">
        <w:rPr>
          <w:rFonts w:ascii="Palatino Linotype" w:eastAsia="Calibri" w:hAnsi="Palatino Linotype" w:cs="Arial"/>
        </w:rPr>
        <w:t>Atento a lo anterior, de conformidad con el artículo 186 fracción I</w:t>
      </w:r>
      <w:r w:rsidR="00B8264C" w:rsidRPr="004950C4">
        <w:rPr>
          <w:rFonts w:ascii="Palatino Linotype" w:eastAsia="Calibri" w:hAnsi="Palatino Linotype" w:cs="Arial"/>
        </w:rPr>
        <w:t>I</w:t>
      </w:r>
      <w:r w:rsidRPr="004950C4">
        <w:rPr>
          <w:rFonts w:ascii="Palatino Linotype" w:eastAsia="Calibri" w:hAnsi="Palatino Linotype" w:cs="Arial"/>
        </w:rPr>
        <w:t xml:space="preserve">I de la Ley de Transparencia y Acceso a la Información Pública del Estado de México y Municipios, se determina </w:t>
      </w:r>
      <w:r w:rsidR="00D31B23" w:rsidRPr="004950C4">
        <w:rPr>
          <w:rFonts w:ascii="Palatino Linotype" w:eastAsia="Calibri" w:hAnsi="Palatino Linotype" w:cs="Arial"/>
          <w:b/>
        </w:rPr>
        <w:t>REVOCAR</w:t>
      </w:r>
      <w:r w:rsidR="009B6E0A" w:rsidRPr="004950C4">
        <w:rPr>
          <w:rFonts w:ascii="Palatino Linotype" w:eastAsia="Calibri" w:hAnsi="Palatino Linotype" w:cs="Arial"/>
        </w:rPr>
        <w:t xml:space="preserve"> </w:t>
      </w:r>
      <w:r w:rsidRPr="004950C4">
        <w:rPr>
          <w:rFonts w:ascii="Palatino Linotype" w:eastAsia="Calibri" w:hAnsi="Palatino Linotype" w:cs="Arial"/>
        </w:rPr>
        <w:t xml:space="preserve">la respuesta del </w:t>
      </w:r>
      <w:r w:rsidRPr="004950C4">
        <w:rPr>
          <w:rFonts w:ascii="Palatino Linotype" w:eastAsia="Calibri" w:hAnsi="Palatino Linotype" w:cs="Arial"/>
          <w:b/>
        </w:rPr>
        <w:t>SUJETO OBLIGADO</w:t>
      </w:r>
      <w:r w:rsidRPr="004950C4">
        <w:rPr>
          <w:rFonts w:ascii="Palatino Linotype" w:eastAsia="Calibri" w:hAnsi="Palatino Linotype" w:cs="Arial"/>
        </w:rPr>
        <w:t>.</w:t>
      </w:r>
    </w:p>
    <w:p w14:paraId="3EC8BDBE" w14:textId="77777777" w:rsidR="00DB7FA0" w:rsidRPr="004950C4" w:rsidRDefault="00DB7FA0" w:rsidP="00765EA6">
      <w:pPr>
        <w:widowControl w:val="0"/>
        <w:autoSpaceDE w:val="0"/>
        <w:autoSpaceDN w:val="0"/>
        <w:adjustRightInd w:val="0"/>
        <w:spacing w:line="360" w:lineRule="auto"/>
        <w:jc w:val="both"/>
        <w:rPr>
          <w:rFonts w:ascii="Palatino Linotype" w:eastAsia="Calibri" w:hAnsi="Palatino Linotype" w:cs="Arial"/>
          <w:sz w:val="18"/>
        </w:rPr>
      </w:pPr>
    </w:p>
    <w:p w14:paraId="0584C9F6" w14:textId="7071E04E" w:rsidR="00DB7FA0" w:rsidRPr="004950C4" w:rsidRDefault="00DB7FA0" w:rsidP="000D33A4">
      <w:pPr>
        <w:spacing w:line="360" w:lineRule="auto"/>
        <w:jc w:val="both"/>
        <w:rPr>
          <w:rFonts w:ascii="Palatino Linotype" w:eastAsia="Calibri" w:hAnsi="Palatino Linotype" w:cs="Arial"/>
        </w:rPr>
      </w:pPr>
      <w:r w:rsidRPr="004950C4">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2 fracción II, </w:t>
      </w:r>
      <w:r w:rsidR="004B7DD2" w:rsidRPr="004950C4">
        <w:rPr>
          <w:rFonts w:ascii="Palatino Linotype" w:eastAsia="Calibri" w:hAnsi="Palatino Linotype" w:cs="Arial"/>
        </w:rPr>
        <w:t xml:space="preserve">9, </w:t>
      </w:r>
      <w:r w:rsidRPr="004950C4">
        <w:rPr>
          <w:rFonts w:ascii="Palatino Linotype" w:eastAsia="Calibri" w:hAnsi="Palatino Linotype" w:cs="Arial"/>
        </w:rPr>
        <w:t>29, 36</w:t>
      </w:r>
      <w:r w:rsidR="00C561C4" w:rsidRPr="004950C4">
        <w:rPr>
          <w:rFonts w:ascii="Palatino Linotype" w:eastAsia="Calibri" w:hAnsi="Palatino Linotype" w:cs="Arial"/>
        </w:rPr>
        <w:t>,</w:t>
      </w:r>
      <w:r w:rsidRPr="004950C4">
        <w:rPr>
          <w:rFonts w:ascii="Palatino Linotype" w:eastAsia="Calibri" w:hAnsi="Palatino Linotype" w:cs="Arial"/>
        </w:rPr>
        <w:t xml:space="preserve"> fracciones I y II, 176, 178, 179, 181, </w:t>
      </w:r>
      <w:r w:rsidRPr="004950C4">
        <w:rPr>
          <w:rFonts w:ascii="Palatino Linotype" w:eastAsia="Calibri" w:hAnsi="Palatino Linotype" w:cs="Arial"/>
        </w:rPr>
        <w:lastRenderedPageBreak/>
        <w:t>185 fracción I, 186 y 188 de la Ley de Transparencia y Acceso a la Información Pública del Estado de México y Municipios, este Pleno:</w:t>
      </w:r>
    </w:p>
    <w:p w14:paraId="5AC17346" w14:textId="77777777" w:rsidR="00DB7FA0" w:rsidRPr="004950C4" w:rsidRDefault="00DB7FA0" w:rsidP="000D33A4">
      <w:pPr>
        <w:spacing w:line="360" w:lineRule="auto"/>
        <w:jc w:val="both"/>
        <w:rPr>
          <w:rFonts w:ascii="Palatino Linotype" w:eastAsia="Calibri" w:hAnsi="Palatino Linotype" w:cs="Arial"/>
        </w:rPr>
      </w:pPr>
    </w:p>
    <w:p w14:paraId="5244977E" w14:textId="77777777" w:rsidR="00DB7FA0" w:rsidRPr="004950C4" w:rsidRDefault="00DB7FA0" w:rsidP="000D33A4">
      <w:pPr>
        <w:spacing w:line="360" w:lineRule="auto"/>
        <w:jc w:val="center"/>
        <w:rPr>
          <w:rFonts w:ascii="Palatino Linotype" w:eastAsia="Calibri" w:hAnsi="Palatino Linotype" w:cs="Arial"/>
          <w:b/>
          <w:sz w:val="28"/>
        </w:rPr>
      </w:pPr>
      <w:r w:rsidRPr="004950C4">
        <w:rPr>
          <w:rFonts w:ascii="Palatino Linotype" w:eastAsia="Calibri" w:hAnsi="Palatino Linotype" w:cs="Arial"/>
          <w:b/>
          <w:sz w:val="28"/>
        </w:rPr>
        <w:t>R E S U E L V E</w:t>
      </w:r>
    </w:p>
    <w:p w14:paraId="47456A8E" w14:textId="77777777" w:rsidR="00B8264C" w:rsidRPr="004950C4" w:rsidRDefault="00B8264C" w:rsidP="000D33A4">
      <w:pPr>
        <w:spacing w:line="360" w:lineRule="auto"/>
        <w:jc w:val="center"/>
        <w:rPr>
          <w:rFonts w:ascii="Palatino Linotype" w:eastAsia="Calibri" w:hAnsi="Palatino Linotype" w:cs="Arial"/>
          <w:b/>
          <w:sz w:val="18"/>
        </w:rPr>
      </w:pPr>
    </w:p>
    <w:p w14:paraId="2C748E4C" w14:textId="03E0AAE3" w:rsidR="00DB7FA0" w:rsidRPr="004950C4" w:rsidRDefault="00DB7FA0" w:rsidP="000D33A4">
      <w:pPr>
        <w:spacing w:line="360" w:lineRule="auto"/>
        <w:jc w:val="both"/>
        <w:rPr>
          <w:rFonts w:ascii="Palatino Linotype" w:eastAsia="Calibri" w:hAnsi="Palatino Linotype" w:cs="Arial"/>
        </w:rPr>
      </w:pPr>
      <w:r w:rsidRPr="004950C4">
        <w:rPr>
          <w:rFonts w:ascii="Palatino Linotype" w:eastAsia="Calibri" w:hAnsi="Palatino Linotype" w:cs="Arial"/>
          <w:b/>
          <w:sz w:val="28"/>
        </w:rPr>
        <w:t>PRIMERO</w:t>
      </w:r>
      <w:r w:rsidRPr="004950C4">
        <w:rPr>
          <w:rFonts w:ascii="Palatino Linotype" w:eastAsia="Calibri" w:hAnsi="Palatino Linotype" w:cs="Arial"/>
        </w:rPr>
        <w:t xml:space="preserve">. Resultan </w:t>
      </w:r>
      <w:r w:rsidRPr="004950C4">
        <w:rPr>
          <w:rFonts w:ascii="Palatino Linotype" w:eastAsia="Calibri" w:hAnsi="Palatino Linotype" w:cs="Arial"/>
          <w:b/>
        </w:rPr>
        <w:t>fundadas</w:t>
      </w:r>
      <w:r w:rsidRPr="004950C4">
        <w:rPr>
          <w:rFonts w:ascii="Palatino Linotype" w:eastAsia="Calibri" w:hAnsi="Palatino Linotype" w:cs="Arial"/>
        </w:rPr>
        <w:t xml:space="preserve"> las razones o motivos de inconformidad planteadas por </w:t>
      </w:r>
      <w:r w:rsidR="00B031F6" w:rsidRPr="004950C4">
        <w:rPr>
          <w:rFonts w:ascii="Palatino Linotype" w:eastAsia="Calibri" w:hAnsi="Palatino Linotype" w:cs="Arial"/>
          <w:b/>
        </w:rPr>
        <w:t>LA</w:t>
      </w:r>
      <w:r w:rsidRPr="004950C4">
        <w:rPr>
          <w:rFonts w:ascii="Palatino Linotype" w:eastAsia="Calibri" w:hAnsi="Palatino Linotype" w:cs="Arial"/>
          <w:b/>
        </w:rPr>
        <w:t xml:space="preserve"> RECURRENTE</w:t>
      </w:r>
      <w:r w:rsidRPr="004950C4">
        <w:rPr>
          <w:rFonts w:ascii="Palatino Linotype" w:eastAsia="Calibri" w:hAnsi="Palatino Linotype" w:cs="Arial"/>
        </w:rPr>
        <w:t xml:space="preserve">, en términos del Considerando </w:t>
      </w:r>
      <w:r w:rsidRPr="004950C4">
        <w:rPr>
          <w:rFonts w:ascii="Palatino Linotype" w:eastAsia="Calibri" w:hAnsi="Palatino Linotype" w:cs="Arial"/>
          <w:b/>
        </w:rPr>
        <w:t>QUINTO</w:t>
      </w:r>
      <w:r w:rsidRPr="004950C4">
        <w:rPr>
          <w:rFonts w:ascii="Palatino Linotype" w:eastAsia="Calibri" w:hAnsi="Palatino Linotype" w:cs="Arial"/>
        </w:rPr>
        <w:t xml:space="preserve"> de la presente resolución.</w:t>
      </w:r>
    </w:p>
    <w:p w14:paraId="1F84A7CF" w14:textId="77777777" w:rsidR="00DB7FA0" w:rsidRPr="004950C4" w:rsidRDefault="00DB7FA0" w:rsidP="000D33A4">
      <w:pPr>
        <w:spacing w:line="360" w:lineRule="auto"/>
        <w:jc w:val="both"/>
        <w:rPr>
          <w:rFonts w:ascii="Palatino Linotype" w:eastAsia="Calibri" w:hAnsi="Palatino Linotype" w:cs="Arial"/>
        </w:rPr>
      </w:pPr>
    </w:p>
    <w:p w14:paraId="0E83C511" w14:textId="3B7B82B6" w:rsidR="00DB7FA0" w:rsidRPr="004950C4" w:rsidRDefault="00DB7FA0" w:rsidP="000D33A4">
      <w:pPr>
        <w:spacing w:line="360" w:lineRule="auto"/>
        <w:jc w:val="both"/>
        <w:rPr>
          <w:rFonts w:ascii="Palatino Linotype" w:eastAsia="Calibri" w:hAnsi="Palatino Linotype" w:cs="Arial"/>
        </w:rPr>
      </w:pPr>
      <w:r w:rsidRPr="004950C4">
        <w:rPr>
          <w:rFonts w:ascii="Palatino Linotype" w:eastAsia="Calibri" w:hAnsi="Palatino Linotype" w:cs="Arial"/>
          <w:b/>
          <w:sz w:val="28"/>
        </w:rPr>
        <w:t>SEGUNDO</w:t>
      </w:r>
      <w:r w:rsidRPr="004950C4">
        <w:rPr>
          <w:rFonts w:ascii="Palatino Linotype" w:eastAsia="Calibri" w:hAnsi="Palatino Linotype" w:cs="Arial"/>
        </w:rPr>
        <w:t xml:space="preserve">. Se </w:t>
      </w:r>
      <w:r w:rsidR="00D31B23" w:rsidRPr="004950C4">
        <w:rPr>
          <w:rFonts w:ascii="Palatino Linotype" w:eastAsia="Calibri" w:hAnsi="Palatino Linotype" w:cs="Arial"/>
          <w:b/>
        </w:rPr>
        <w:t>REVOCA</w:t>
      </w:r>
      <w:r w:rsidR="00B031F6" w:rsidRPr="004950C4">
        <w:rPr>
          <w:rFonts w:ascii="Palatino Linotype" w:eastAsia="Calibri" w:hAnsi="Palatino Linotype" w:cs="Arial"/>
          <w:b/>
        </w:rPr>
        <w:t>N</w:t>
      </w:r>
      <w:r w:rsidRPr="004950C4">
        <w:rPr>
          <w:rFonts w:ascii="Palatino Linotype" w:eastAsia="Calibri" w:hAnsi="Palatino Linotype" w:cs="Arial"/>
        </w:rPr>
        <w:t xml:space="preserve"> la</w:t>
      </w:r>
      <w:r w:rsidR="00B031F6" w:rsidRPr="004950C4">
        <w:rPr>
          <w:rFonts w:ascii="Palatino Linotype" w:eastAsia="Calibri" w:hAnsi="Palatino Linotype" w:cs="Arial"/>
        </w:rPr>
        <w:t>s</w:t>
      </w:r>
      <w:r w:rsidRPr="004950C4">
        <w:rPr>
          <w:rFonts w:ascii="Palatino Linotype" w:eastAsia="Calibri" w:hAnsi="Palatino Linotype" w:cs="Arial"/>
        </w:rPr>
        <w:t xml:space="preserve"> respuesta</w:t>
      </w:r>
      <w:r w:rsidR="00B031F6" w:rsidRPr="004950C4">
        <w:rPr>
          <w:rFonts w:ascii="Palatino Linotype" w:eastAsia="Calibri" w:hAnsi="Palatino Linotype" w:cs="Arial"/>
        </w:rPr>
        <w:t>s</w:t>
      </w:r>
      <w:r w:rsidRPr="004950C4">
        <w:rPr>
          <w:rFonts w:ascii="Palatino Linotype" w:eastAsia="Calibri" w:hAnsi="Palatino Linotype" w:cs="Arial"/>
        </w:rPr>
        <w:t xml:space="preserve"> otorgada</w:t>
      </w:r>
      <w:r w:rsidR="00B031F6" w:rsidRPr="004950C4">
        <w:rPr>
          <w:rFonts w:ascii="Palatino Linotype" w:eastAsia="Calibri" w:hAnsi="Palatino Linotype" w:cs="Arial"/>
        </w:rPr>
        <w:t>s</w:t>
      </w:r>
      <w:r w:rsidRPr="004950C4">
        <w:rPr>
          <w:rFonts w:ascii="Palatino Linotype" w:eastAsia="Calibri" w:hAnsi="Palatino Linotype" w:cs="Arial"/>
        </w:rPr>
        <w:t xml:space="preserve"> por </w:t>
      </w:r>
      <w:r w:rsidRPr="004950C4">
        <w:rPr>
          <w:rFonts w:ascii="Palatino Linotype" w:eastAsia="Calibri" w:hAnsi="Palatino Linotype" w:cs="Arial"/>
          <w:b/>
        </w:rPr>
        <w:t>EL SUJETO OBLIGADO</w:t>
      </w:r>
      <w:r w:rsidRPr="004950C4">
        <w:rPr>
          <w:rFonts w:ascii="Palatino Linotype" w:eastAsia="Calibri" w:hAnsi="Palatino Linotype" w:cs="Arial"/>
        </w:rPr>
        <w:t xml:space="preserve"> a la solicitud de información </w:t>
      </w:r>
      <w:r w:rsidR="00B031F6" w:rsidRPr="004950C4">
        <w:rPr>
          <w:rFonts w:ascii="Palatino Linotype" w:hAnsi="Palatino Linotype"/>
          <w:b/>
        </w:rPr>
        <w:t>00731/UPVT/IP/2018</w:t>
      </w:r>
      <w:r w:rsidR="00B031F6" w:rsidRPr="004950C4">
        <w:rPr>
          <w:rFonts w:ascii="Palatino Linotype" w:hAnsi="Palatino Linotype"/>
        </w:rPr>
        <w:t xml:space="preserve"> y </w:t>
      </w:r>
      <w:r w:rsidR="00B031F6" w:rsidRPr="004950C4">
        <w:rPr>
          <w:rFonts w:ascii="Palatino Linotype" w:hAnsi="Palatino Linotype"/>
          <w:b/>
        </w:rPr>
        <w:t>00732/UPVT/IP/2018</w:t>
      </w:r>
      <w:r w:rsidR="000D33A4" w:rsidRPr="004950C4">
        <w:rPr>
          <w:rFonts w:ascii="Palatino Linotype" w:eastAsia="Calibri" w:hAnsi="Palatino Linotype" w:cs="Arial"/>
          <w:b/>
          <w:bCs/>
        </w:rPr>
        <w:t xml:space="preserve"> </w:t>
      </w:r>
      <w:r w:rsidRPr="004950C4">
        <w:rPr>
          <w:rFonts w:ascii="Palatino Linotype" w:eastAsia="Calibri" w:hAnsi="Palatino Linotype" w:cs="Arial"/>
        </w:rPr>
        <w:t xml:space="preserve">y se le ordena en términos del Considerando </w:t>
      </w:r>
      <w:r w:rsidRPr="004950C4">
        <w:rPr>
          <w:rFonts w:ascii="Palatino Linotype" w:eastAsia="Calibri" w:hAnsi="Palatino Linotype" w:cs="Arial"/>
          <w:b/>
        </w:rPr>
        <w:t>QUINTO</w:t>
      </w:r>
      <w:r w:rsidRPr="004950C4">
        <w:rPr>
          <w:rFonts w:ascii="Palatino Linotype" w:eastAsia="Calibri" w:hAnsi="Palatino Linotype" w:cs="Arial"/>
        </w:rPr>
        <w:t xml:space="preserve"> de la presente resolución, entregue a</w:t>
      </w:r>
      <w:r w:rsidR="00B031F6" w:rsidRPr="004950C4">
        <w:rPr>
          <w:rFonts w:ascii="Palatino Linotype" w:eastAsia="Calibri" w:hAnsi="Palatino Linotype" w:cs="Arial"/>
        </w:rPr>
        <w:t xml:space="preserve"> </w:t>
      </w:r>
      <w:r w:rsidR="00B031F6" w:rsidRPr="004950C4">
        <w:rPr>
          <w:rFonts w:ascii="Palatino Linotype" w:eastAsia="Calibri" w:hAnsi="Palatino Linotype" w:cs="Arial"/>
          <w:b/>
        </w:rPr>
        <w:t>LA</w:t>
      </w:r>
      <w:r w:rsidRPr="004950C4">
        <w:rPr>
          <w:rFonts w:ascii="Palatino Linotype" w:eastAsia="Calibri" w:hAnsi="Palatino Linotype" w:cs="Arial"/>
        </w:rPr>
        <w:t xml:space="preserve"> </w:t>
      </w:r>
      <w:r w:rsidRPr="004950C4">
        <w:rPr>
          <w:rFonts w:ascii="Palatino Linotype" w:eastAsia="Calibri" w:hAnsi="Palatino Linotype" w:cs="Arial"/>
          <w:b/>
        </w:rPr>
        <w:t>RECURRENTE</w:t>
      </w:r>
      <w:r w:rsidRPr="004950C4">
        <w:rPr>
          <w:rFonts w:ascii="Palatino Linotype" w:eastAsia="Calibri" w:hAnsi="Palatino Linotype" w:cs="Arial"/>
        </w:rPr>
        <w:t xml:space="preserve"> vía </w:t>
      </w:r>
      <w:r w:rsidRPr="004950C4">
        <w:rPr>
          <w:rFonts w:ascii="Palatino Linotype" w:eastAsia="Calibri" w:hAnsi="Palatino Linotype" w:cs="Arial"/>
          <w:b/>
        </w:rPr>
        <w:t>SAIMEX</w:t>
      </w:r>
      <w:r w:rsidR="006D6969" w:rsidRPr="004950C4">
        <w:rPr>
          <w:rFonts w:ascii="Palatino Linotype" w:eastAsia="Calibri" w:hAnsi="Palatino Linotype" w:cs="Arial"/>
        </w:rPr>
        <w:t>,</w:t>
      </w:r>
      <w:r w:rsidRPr="004950C4">
        <w:rPr>
          <w:rFonts w:ascii="Palatino Linotype" w:eastAsia="Calibri" w:hAnsi="Palatino Linotype" w:cs="Arial"/>
        </w:rPr>
        <w:t xml:space="preserve"> </w:t>
      </w:r>
      <w:r w:rsidR="001F592D" w:rsidRPr="004950C4">
        <w:rPr>
          <w:rFonts w:ascii="Palatino Linotype" w:eastAsia="Calibri" w:hAnsi="Palatino Linotype" w:cs="Arial"/>
        </w:rPr>
        <w:t>el documento o documentos donde conste</w:t>
      </w:r>
      <w:r w:rsidR="00D31B23" w:rsidRPr="004950C4">
        <w:rPr>
          <w:rFonts w:ascii="Palatino Linotype" w:eastAsia="Calibri" w:hAnsi="Palatino Linotype" w:cs="Arial"/>
        </w:rPr>
        <w:t xml:space="preserve">, de ser procedente en </w:t>
      </w:r>
      <w:r w:rsidR="00D31B23" w:rsidRPr="004950C4">
        <w:rPr>
          <w:rFonts w:ascii="Palatino Linotype" w:eastAsia="Calibri" w:hAnsi="Palatino Linotype" w:cs="Arial"/>
          <w:b/>
        </w:rPr>
        <w:t>versión pública</w:t>
      </w:r>
      <w:r w:rsidR="00D31B23" w:rsidRPr="004950C4">
        <w:rPr>
          <w:rFonts w:ascii="Palatino Linotype" w:eastAsia="Calibri" w:hAnsi="Palatino Linotype" w:cs="Arial"/>
        </w:rPr>
        <w:t xml:space="preserve"> </w:t>
      </w:r>
      <w:r w:rsidRPr="004950C4">
        <w:rPr>
          <w:rFonts w:ascii="Palatino Linotype" w:eastAsia="Calibri" w:hAnsi="Palatino Linotype" w:cs="Arial"/>
        </w:rPr>
        <w:t>lo siguiente:</w:t>
      </w:r>
    </w:p>
    <w:p w14:paraId="3F2680D3" w14:textId="77777777" w:rsidR="00DB7FA0" w:rsidRPr="004950C4" w:rsidRDefault="00DB7FA0" w:rsidP="000D33A4">
      <w:pPr>
        <w:spacing w:line="360" w:lineRule="auto"/>
        <w:jc w:val="both"/>
        <w:rPr>
          <w:rFonts w:ascii="Palatino Linotype" w:eastAsia="Calibri" w:hAnsi="Palatino Linotype" w:cs="Arial"/>
          <w:sz w:val="14"/>
        </w:rPr>
      </w:pPr>
    </w:p>
    <w:p w14:paraId="220DE2A4" w14:textId="4C0DDBE0" w:rsidR="00732D38" w:rsidRPr="004950C4" w:rsidRDefault="00DB7FA0" w:rsidP="00066E19">
      <w:pPr>
        <w:ind w:left="851" w:right="760" w:hanging="142"/>
        <w:jc w:val="both"/>
        <w:rPr>
          <w:rFonts w:ascii="Palatino Linotype" w:eastAsia="Calibri" w:hAnsi="Palatino Linotype" w:cs="Arial"/>
          <w:i/>
          <w:sz w:val="22"/>
          <w:szCs w:val="22"/>
        </w:rPr>
      </w:pPr>
      <w:r w:rsidRPr="004950C4">
        <w:rPr>
          <w:rFonts w:ascii="Palatino Linotype" w:eastAsia="Calibri" w:hAnsi="Palatino Linotype" w:cs="Arial"/>
          <w:i/>
          <w:sz w:val="22"/>
          <w:szCs w:val="22"/>
        </w:rPr>
        <w:t>“</w:t>
      </w:r>
      <w:r w:rsidR="00B031F6" w:rsidRPr="004950C4">
        <w:rPr>
          <w:rFonts w:ascii="Palatino Linotype" w:eastAsia="Calibri" w:hAnsi="Palatino Linotype" w:cs="Arial"/>
          <w:i/>
          <w:sz w:val="22"/>
          <w:szCs w:val="22"/>
        </w:rPr>
        <w:t>L</w:t>
      </w:r>
      <w:r w:rsidR="00785E07" w:rsidRPr="004950C4">
        <w:rPr>
          <w:rFonts w:ascii="Palatino Linotype" w:eastAsia="Calibri" w:hAnsi="Palatino Linotype" w:cs="Arial"/>
          <w:i/>
          <w:sz w:val="22"/>
          <w:szCs w:val="22"/>
        </w:rPr>
        <w:t xml:space="preserve">as evaluaciones </w:t>
      </w:r>
      <w:r w:rsidR="00B031F6" w:rsidRPr="004950C4">
        <w:rPr>
          <w:rFonts w:ascii="Palatino Linotype" w:eastAsia="Calibri" w:hAnsi="Palatino Linotype" w:cs="Arial"/>
          <w:i/>
          <w:sz w:val="22"/>
          <w:szCs w:val="22"/>
        </w:rPr>
        <w:t>docente</w:t>
      </w:r>
      <w:r w:rsidR="00785E07" w:rsidRPr="004950C4">
        <w:rPr>
          <w:rFonts w:ascii="Palatino Linotype" w:eastAsia="Calibri" w:hAnsi="Palatino Linotype" w:cs="Arial"/>
          <w:i/>
          <w:sz w:val="22"/>
          <w:szCs w:val="22"/>
        </w:rPr>
        <w:t>s</w:t>
      </w:r>
      <w:r w:rsidR="00B031F6" w:rsidRPr="004950C4">
        <w:rPr>
          <w:rFonts w:ascii="Palatino Linotype" w:eastAsia="Calibri" w:hAnsi="Palatino Linotype" w:cs="Arial"/>
          <w:i/>
          <w:sz w:val="22"/>
          <w:szCs w:val="22"/>
        </w:rPr>
        <w:t>, de clase muestra y del desempeño del servidor público señalado</w:t>
      </w:r>
      <w:r w:rsidR="00732D38" w:rsidRPr="004950C4">
        <w:rPr>
          <w:rFonts w:ascii="Palatino Linotype" w:eastAsia="Calibri" w:hAnsi="Palatino Linotype" w:cs="Arial"/>
          <w:i/>
          <w:sz w:val="22"/>
          <w:szCs w:val="22"/>
        </w:rPr>
        <w:t xml:space="preserve"> en la solicitud de acceso a la información pública</w:t>
      </w:r>
      <w:r w:rsidR="00066E19" w:rsidRPr="004950C4">
        <w:rPr>
          <w:rFonts w:ascii="Palatino Linotype" w:eastAsia="Calibri" w:hAnsi="Palatino Linotype" w:cs="Arial"/>
          <w:i/>
          <w:sz w:val="22"/>
          <w:szCs w:val="22"/>
        </w:rPr>
        <w:t xml:space="preserve"> </w:t>
      </w:r>
      <w:r w:rsidR="00732D38" w:rsidRPr="004950C4">
        <w:rPr>
          <w:rFonts w:ascii="Palatino Linotype" w:eastAsia="Arial Unicode MS" w:hAnsi="Palatino Linotype"/>
          <w:i/>
          <w:sz w:val="22"/>
        </w:rPr>
        <w:t>durante el lapso que haya durado la relación laboral</w:t>
      </w:r>
      <w:r w:rsidR="00732D38" w:rsidRPr="004950C4">
        <w:rPr>
          <w:rFonts w:ascii="Palatino Linotype" w:eastAsia="Calibri" w:hAnsi="Palatino Linotype" w:cs="Arial"/>
          <w:i/>
          <w:sz w:val="22"/>
          <w:szCs w:val="22"/>
        </w:rPr>
        <w:t>.</w:t>
      </w:r>
    </w:p>
    <w:p w14:paraId="3D6E3AFF" w14:textId="77777777" w:rsidR="00D31B23" w:rsidRPr="004950C4" w:rsidRDefault="00D31B23" w:rsidP="00785E07">
      <w:pPr>
        <w:ind w:left="851" w:right="760"/>
        <w:jc w:val="both"/>
        <w:rPr>
          <w:rFonts w:ascii="Palatino Linotype" w:eastAsia="Calibri" w:hAnsi="Palatino Linotype" w:cs="Arial"/>
          <w:i/>
          <w:sz w:val="22"/>
          <w:szCs w:val="22"/>
        </w:rPr>
      </w:pPr>
    </w:p>
    <w:p w14:paraId="48D944B0" w14:textId="606E7916" w:rsidR="001F592D" w:rsidRPr="00785E07" w:rsidRDefault="00D31B23" w:rsidP="00785E07">
      <w:pPr>
        <w:ind w:left="851" w:right="760"/>
        <w:jc w:val="both"/>
        <w:rPr>
          <w:rFonts w:ascii="Palatino Linotype" w:eastAsia="Calibri" w:hAnsi="Palatino Linotype" w:cs="Arial"/>
          <w:i/>
          <w:sz w:val="22"/>
          <w:szCs w:val="22"/>
        </w:rPr>
      </w:pPr>
      <w:r w:rsidRPr="004950C4">
        <w:rPr>
          <w:rFonts w:ascii="Palatino Linotype" w:hAnsi="Palatino Linotype" w:cs="Arial"/>
          <w:i/>
          <w:iCs/>
          <w:color w:val="222222"/>
          <w:sz w:val="22"/>
          <w:szCs w:val="22"/>
        </w:rPr>
        <w:t>Debiendo notificar a</w:t>
      </w:r>
      <w:r w:rsidR="00B2470D" w:rsidRPr="004950C4">
        <w:rPr>
          <w:rFonts w:ascii="Palatino Linotype" w:hAnsi="Palatino Linotype" w:cs="Arial"/>
          <w:i/>
          <w:iCs/>
          <w:color w:val="222222"/>
          <w:sz w:val="22"/>
          <w:szCs w:val="22"/>
        </w:rPr>
        <w:t xml:space="preserve"> </w:t>
      </w:r>
      <w:r w:rsidR="00B2470D" w:rsidRPr="004950C4">
        <w:rPr>
          <w:rFonts w:ascii="Palatino Linotype" w:hAnsi="Palatino Linotype" w:cs="Arial"/>
          <w:b/>
          <w:i/>
          <w:iCs/>
          <w:color w:val="222222"/>
          <w:sz w:val="22"/>
          <w:szCs w:val="22"/>
        </w:rPr>
        <w:t>LA</w:t>
      </w:r>
      <w:r w:rsidRPr="004950C4">
        <w:rPr>
          <w:rFonts w:ascii="Palatino Linotype" w:hAnsi="Palatino Linotype" w:cs="Arial"/>
          <w:b/>
          <w:bCs/>
          <w:i/>
          <w:iCs/>
          <w:color w:val="222222"/>
          <w:sz w:val="22"/>
          <w:szCs w:val="22"/>
        </w:rPr>
        <w:t> RECURRENTE</w:t>
      </w:r>
      <w:r w:rsidRPr="004950C4">
        <w:rPr>
          <w:rFonts w:ascii="Palatino Linotype" w:hAnsi="Palatino Linotype" w:cs="Arial"/>
          <w:i/>
          <w:iCs/>
          <w:color w:val="222222"/>
          <w:sz w:val="22"/>
          <w:szCs w:val="22"/>
        </w:rPr>
        <w:t> el Acuerdo de Clasificación de la información que apruebe el Comité de Transparencia con motivo de la versión pública</w:t>
      </w:r>
      <w:r w:rsidRPr="004950C4">
        <w:rPr>
          <w:rFonts w:ascii="Palatino Linotype" w:hAnsi="Palatino Linotype"/>
          <w:bCs/>
          <w:i/>
          <w:sz w:val="22"/>
          <w:szCs w:val="22"/>
        </w:rPr>
        <w:t>.</w:t>
      </w:r>
      <w:r w:rsidR="001F592D" w:rsidRPr="004950C4">
        <w:rPr>
          <w:rFonts w:ascii="Palatino Linotype" w:eastAsia="Calibri" w:hAnsi="Palatino Linotype" w:cs="Arial"/>
          <w:i/>
          <w:sz w:val="22"/>
          <w:szCs w:val="22"/>
        </w:rPr>
        <w:t>”</w:t>
      </w:r>
    </w:p>
    <w:p w14:paraId="146CEDB3" w14:textId="77777777" w:rsidR="00C14A5B" w:rsidRPr="00785E07" w:rsidRDefault="00C14A5B" w:rsidP="001F592D">
      <w:pPr>
        <w:spacing w:line="276" w:lineRule="auto"/>
        <w:ind w:left="851" w:right="902"/>
        <w:jc w:val="both"/>
        <w:rPr>
          <w:rFonts w:ascii="Palatino Linotype" w:eastAsia="Calibri" w:hAnsi="Palatino Linotype" w:cs="Arial"/>
          <w:i/>
          <w:sz w:val="22"/>
          <w:szCs w:val="22"/>
        </w:rPr>
      </w:pPr>
    </w:p>
    <w:p w14:paraId="4E7F0DFD" w14:textId="77777777" w:rsidR="00DB7FA0" w:rsidRPr="00785E07" w:rsidRDefault="00DB7FA0" w:rsidP="000D33A4">
      <w:pPr>
        <w:spacing w:line="360" w:lineRule="auto"/>
        <w:jc w:val="both"/>
        <w:rPr>
          <w:rFonts w:ascii="Palatino Linotype" w:eastAsia="Calibri" w:hAnsi="Palatino Linotype" w:cs="Arial"/>
        </w:rPr>
      </w:pPr>
      <w:r w:rsidRPr="00785E07">
        <w:rPr>
          <w:rFonts w:ascii="Palatino Linotype" w:eastAsia="Calibri" w:hAnsi="Palatino Linotype" w:cs="Arial"/>
          <w:b/>
          <w:sz w:val="28"/>
        </w:rPr>
        <w:t>TERCERO</w:t>
      </w:r>
      <w:r w:rsidRPr="00785E07">
        <w:rPr>
          <w:rFonts w:ascii="Palatino Linotype" w:eastAsia="Calibri" w:hAnsi="Palatino Linotype" w:cs="Arial"/>
        </w:rPr>
        <w:t xml:space="preserve">. Notifíquese al Titular de la Unidad de Transparencia del </w:t>
      </w:r>
      <w:r w:rsidRPr="00785E07">
        <w:rPr>
          <w:rFonts w:ascii="Palatino Linotype" w:eastAsia="Calibri" w:hAnsi="Palatino Linotype" w:cs="Arial"/>
          <w:b/>
        </w:rPr>
        <w:t>SUJETO OBLIGADO</w:t>
      </w:r>
      <w:r w:rsidRPr="00785E07">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785E07">
        <w:rPr>
          <w:rFonts w:ascii="Palatino Linotype" w:eastAsia="Calibri" w:hAnsi="Palatino Linotype" w:cs="Arial"/>
        </w:rPr>
        <w:lastRenderedPageBreak/>
        <w:t>hábiles, debiendo informar a este Instituto en un plazo de tres días hábiles siguientes sobre el cumplimiento dado a la presente resolución.</w:t>
      </w:r>
    </w:p>
    <w:p w14:paraId="12A1702D" w14:textId="77777777" w:rsidR="00DB7FA0" w:rsidRPr="00785E07" w:rsidRDefault="00DB7FA0" w:rsidP="000D33A4">
      <w:pPr>
        <w:spacing w:line="360" w:lineRule="auto"/>
        <w:jc w:val="both"/>
        <w:rPr>
          <w:rFonts w:ascii="Palatino Linotype" w:eastAsia="Calibri" w:hAnsi="Palatino Linotype" w:cs="Arial"/>
        </w:rPr>
      </w:pPr>
    </w:p>
    <w:p w14:paraId="7B488D9B" w14:textId="52B3ABD2" w:rsidR="00DB7FA0" w:rsidRPr="00785E07" w:rsidRDefault="00DB7FA0" w:rsidP="000D33A4">
      <w:pPr>
        <w:spacing w:line="360" w:lineRule="auto"/>
        <w:jc w:val="both"/>
        <w:rPr>
          <w:rFonts w:ascii="Palatino Linotype" w:eastAsia="Calibri" w:hAnsi="Palatino Linotype" w:cs="Arial"/>
        </w:rPr>
      </w:pPr>
      <w:r w:rsidRPr="00785E07">
        <w:rPr>
          <w:rFonts w:ascii="Palatino Linotype" w:eastAsia="Calibri" w:hAnsi="Palatino Linotype" w:cs="Arial"/>
          <w:b/>
          <w:sz w:val="28"/>
        </w:rPr>
        <w:t>CUARTO</w:t>
      </w:r>
      <w:r w:rsidRPr="00785E07">
        <w:rPr>
          <w:rFonts w:ascii="Palatino Linotype" w:eastAsia="Calibri" w:hAnsi="Palatino Linotype" w:cs="Arial"/>
        </w:rPr>
        <w:t>. Notifíquese a</w:t>
      </w:r>
      <w:r w:rsidR="000D33A4" w:rsidRPr="00785E07">
        <w:rPr>
          <w:rFonts w:ascii="Palatino Linotype" w:eastAsia="Calibri" w:hAnsi="Palatino Linotype" w:cs="Arial"/>
        </w:rPr>
        <w:t xml:space="preserve"> </w:t>
      </w:r>
      <w:r w:rsidR="00B031F6" w:rsidRPr="00785E07">
        <w:rPr>
          <w:rFonts w:ascii="Palatino Linotype" w:eastAsia="Calibri" w:hAnsi="Palatino Linotype" w:cs="Arial"/>
          <w:b/>
        </w:rPr>
        <w:t>LA</w:t>
      </w:r>
      <w:r w:rsidRPr="00785E07">
        <w:rPr>
          <w:rFonts w:ascii="Palatino Linotype" w:eastAsia="Calibri" w:hAnsi="Palatino Linotype" w:cs="Arial"/>
        </w:rPr>
        <w:t xml:space="preserve"> </w:t>
      </w:r>
      <w:r w:rsidRPr="00785E07">
        <w:rPr>
          <w:rFonts w:ascii="Palatino Linotype" w:eastAsia="Calibri" w:hAnsi="Palatino Linotype" w:cs="Arial"/>
          <w:b/>
        </w:rPr>
        <w:t>RECURRENTE</w:t>
      </w:r>
      <w:r w:rsidRPr="00785E07">
        <w:rPr>
          <w:rFonts w:ascii="Palatino Linotype" w:eastAsia="Calibri" w:hAnsi="Palatino Linotype" w:cs="Arial"/>
        </w:rPr>
        <w:t xml:space="preserve"> la presente resolución</w:t>
      </w:r>
      <w:r w:rsidR="000D33A4" w:rsidRPr="00785E07">
        <w:rPr>
          <w:rFonts w:ascii="Palatino Linotype" w:eastAsia="Calibri" w:hAnsi="Palatino Linotype" w:cs="Arial"/>
        </w:rPr>
        <w:t xml:space="preserve"> y </w:t>
      </w:r>
      <w:r w:rsidR="00C561C4" w:rsidRPr="00785E07">
        <w:rPr>
          <w:rFonts w:ascii="Palatino Linotype" w:eastAsia="Calibri" w:hAnsi="Palatino Linotype" w:cs="Arial"/>
        </w:rPr>
        <w:t>los</w:t>
      </w:r>
      <w:r w:rsidR="000D33A4" w:rsidRPr="00785E07">
        <w:rPr>
          <w:rFonts w:ascii="Palatino Linotype" w:eastAsia="Calibri" w:hAnsi="Palatino Linotype" w:cs="Arial"/>
        </w:rPr>
        <w:t xml:space="preserve"> Informe</w:t>
      </w:r>
      <w:r w:rsidR="00C561C4" w:rsidRPr="00785E07">
        <w:rPr>
          <w:rFonts w:ascii="Palatino Linotype" w:eastAsia="Calibri" w:hAnsi="Palatino Linotype" w:cs="Arial"/>
        </w:rPr>
        <w:t>s</w:t>
      </w:r>
      <w:r w:rsidR="000D33A4" w:rsidRPr="00785E07">
        <w:rPr>
          <w:rFonts w:ascii="Palatino Linotype" w:eastAsia="Calibri" w:hAnsi="Palatino Linotype" w:cs="Arial"/>
        </w:rPr>
        <w:t xml:space="preserve"> Justificado</w:t>
      </w:r>
      <w:r w:rsidR="00C561C4" w:rsidRPr="00785E07">
        <w:rPr>
          <w:rFonts w:ascii="Palatino Linotype" w:eastAsia="Calibri" w:hAnsi="Palatino Linotype" w:cs="Arial"/>
        </w:rPr>
        <w:t>s</w:t>
      </w:r>
      <w:r w:rsidRPr="00785E07">
        <w:rPr>
          <w:rFonts w:ascii="Palatino Linotype" w:eastAsia="Calibri" w:hAnsi="Palatino Linotype" w:cs="Arial"/>
        </w:rPr>
        <w:t>.</w:t>
      </w:r>
    </w:p>
    <w:p w14:paraId="565934DB" w14:textId="77777777" w:rsidR="00DB7FA0" w:rsidRPr="00785E07" w:rsidRDefault="00DB7FA0" w:rsidP="000D33A4">
      <w:pPr>
        <w:spacing w:line="360" w:lineRule="auto"/>
        <w:jc w:val="both"/>
        <w:rPr>
          <w:rFonts w:ascii="Palatino Linotype" w:eastAsia="Calibri" w:hAnsi="Palatino Linotype" w:cs="Arial"/>
        </w:rPr>
      </w:pPr>
    </w:p>
    <w:p w14:paraId="296D6653" w14:textId="66E5A143" w:rsidR="00DB7FA0" w:rsidRPr="00A61068" w:rsidRDefault="00DB7FA0" w:rsidP="000D33A4">
      <w:pPr>
        <w:spacing w:line="360" w:lineRule="auto"/>
        <w:jc w:val="both"/>
        <w:rPr>
          <w:rFonts w:ascii="Palatino Linotype" w:eastAsia="Calibri" w:hAnsi="Palatino Linotype" w:cs="Arial"/>
        </w:rPr>
      </w:pPr>
      <w:r w:rsidRPr="00785E07">
        <w:rPr>
          <w:rFonts w:ascii="Palatino Linotype" w:eastAsia="Calibri" w:hAnsi="Palatino Linotype" w:cs="Arial"/>
          <w:b/>
          <w:sz w:val="28"/>
        </w:rPr>
        <w:t>QUINTO</w:t>
      </w:r>
      <w:r w:rsidR="000D33A4" w:rsidRPr="00785E07">
        <w:rPr>
          <w:rFonts w:ascii="Palatino Linotype" w:eastAsia="Calibri" w:hAnsi="Palatino Linotype" w:cs="Arial"/>
        </w:rPr>
        <w:t>. Hágase del conocimiento de</w:t>
      </w:r>
      <w:r w:rsidR="00B031F6" w:rsidRPr="00785E07">
        <w:rPr>
          <w:rFonts w:ascii="Palatino Linotype" w:eastAsia="Calibri" w:hAnsi="Palatino Linotype" w:cs="Arial"/>
        </w:rPr>
        <w:t xml:space="preserve"> </w:t>
      </w:r>
      <w:r w:rsidR="00B031F6" w:rsidRPr="00785E07">
        <w:rPr>
          <w:rFonts w:ascii="Palatino Linotype" w:eastAsia="Calibri" w:hAnsi="Palatino Linotype" w:cs="Arial"/>
          <w:b/>
        </w:rPr>
        <w:t>LA</w:t>
      </w:r>
      <w:r w:rsidRPr="00785E07">
        <w:rPr>
          <w:rFonts w:ascii="Palatino Linotype" w:eastAsia="Calibri" w:hAnsi="Palatino Linotype" w:cs="Arial"/>
        </w:rPr>
        <w:t xml:space="preserve"> </w:t>
      </w:r>
      <w:r w:rsidRPr="00785E07">
        <w:rPr>
          <w:rFonts w:ascii="Palatino Linotype" w:eastAsia="Calibri" w:hAnsi="Palatino Linotype" w:cs="Arial"/>
          <w:b/>
        </w:rPr>
        <w:t>RECURRENTE</w:t>
      </w:r>
      <w:r w:rsidRPr="00785E07">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74D8C7A" w14:textId="77777777" w:rsidR="00DB7FA0" w:rsidRPr="00A61068" w:rsidRDefault="00DB7FA0" w:rsidP="000D33A4">
      <w:pPr>
        <w:spacing w:line="360" w:lineRule="auto"/>
        <w:jc w:val="both"/>
        <w:rPr>
          <w:rFonts w:ascii="Palatino Linotype" w:eastAsia="Calibri" w:hAnsi="Palatino Linotype" w:cs="Arial"/>
        </w:rPr>
      </w:pPr>
    </w:p>
    <w:p w14:paraId="1659CFA1" w14:textId="7EBE4A9B" w:rsidR="00651BF4" w:rsidRDefault="00DB7FA0" w:rsidP="000D33A4">
      <w:pPr>
        <w:spacing w:line="360" w:lineRule="auto"/>
        <w:jc w:val="both"/>
        <w:rPr>
          <w:rFonts w:ascii="Palatino Linotype" w:eastAsia="Calibri" w:hAnsi="Palatino Linotype" w:cs="Arial"/>
        </w:rPr>
      </w:pPr>
      <w:r w:rsidRPr="00DB7FA0">
        <w:rPr>
          <w:rFonts w:ascii="Palatino Linotype" w:eastAsia="Calibri" w:hAnsi="Palatino Linotype" w:cs="Arial"/>
        </w:rPr>
        <w:t xml:space="preserve">ASÍ LO RESUELVE, </w:t>
      </w:r>
      <w:r w:rsidRPr="00C344C9">
        <w:rPr>
          <w:rFonts w:ascii="Palatino Linotype" w:eastAsia="Calibri" w:hAnsi="Palatino Linotype" w:cs="Arial"/>
        </w:rPr>
        <w:t>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B2470D" w:rsidRPr="00C344C9">
        <w:rPr>
          <w:rFonts w:ascii="Palatino Linotype" w:eastAsia="Calibri" w:hAnsi="Palatino Linotype" w:cs="Arial"/>
        </w:rPr>
        <w:t xml:space="preserve"> Y LUIS GUSTAVO PARRA NORIEGA</w:t>
      </w:r>
      <w:r w:rsidRPr="00C344C9">
        <w:rPr>
          <w:rFonts w:ascii="Palatino Linotype" w:eastAsia="Calibri" w:hAnsi="Palatino Linotype" w:cs="Arial"/>
        </w:rPr>
        <w:t xml:space="preserve">; EN LA </w:t>
      </w:r>
      <w:r w:rsidR="004B7DD2" w:rsidRPr="00C344C9">
        <w:rPr>
          <w:rFonts w:ascii="Palatino Linotype" w:eastAsia="Calibri" w:hAnsi="Palatino Linotype" w:cs="Arial"/>
        </w:rPr>
        <w:t>TRIGÉSIMA</w:t>
      </w:r>
      <w:r w:rsidR="001F592D" w:rsidRPr="00C344C9">
        <w:rPr>
          <w:rFonts w:ascii="Palatino Linotype" w:eastAsia="Calibri" w:hAnsi="Palatino Linotype" w:cs="Arial"/>
        </w:rPr>
        <w:t xml:space="preserve"> </w:t>
      </w:r>
      <w:r w:rsidR="00B031F6" w:rsidRPr="00C344C9">
        <w:rPr>
          <w:rFonts w:ascii="Palatino Linotype" w:eastAsia="Calibri" w:hAnsi="Palatino Linotype" w:cs="Arial"/>
        </w:rPr>
        <w:t>QUINTA</w:t>
      </w:r>
      <w:r w:rsidRPr="00C344C9">
        <w:rPr>
          <w:rFonts w:ascii="Palatino Linotype" w:eastAsia="Calibri" w:hAnsi="Palatino Linotype" w:cs="Arial"/>
        </w:rPr>
        <w:t xml:space="preserve"> SESIÓN ORDINARIA CELEBRADA EL </w:t>
      </w:r>
      <w:r w:rsidR="00B2470D" w:rsidRPr="00C344C9">
        <w:rPr>
          <w:rFonts w:ascii="Palatino Linotype" w:eastAsia="Calibri" w:hAnsi="Palatino Linotype" w:cs="Arial"/>
        </w:rPr>
        <w:t>VEINTISÉIS</w:t>
      </w:r>
      <w:r w:rsidR="000D33A4" w:rsidRPr="00C344C9">
        <w:rPr>
          <w:rFonts w:ascii="Palatino Linotype" w:eastAsia="Calibri" w:hAnsi="Palatino Linotype" w:cs="Arial"/>
        </w:rPr>
        <w:t xml:space="preserve"> DE </w:t>
      </w:r>
      <w:r w:rsidR="001F592D" w:rsidRPr="00C344C9">
        <w:rPr>
          <w:rFonts w:ascii="Palatino Linotype" w:eastAsia="Calibri" w:hAnsi="Palatino Linotype" w:cs="Arial"/>
        </w:rPr>
        <w:t>SEPTIEMBRE</w:t>
      </w:r>
      <w:r w:rsidRPr="00C344C9">
        <w:rPr>
          <w:rFonts w:ascii="Palatino Linotype" w:eastAsia="Calibri" w:hAnsi="Palatino Linotype" w:cs="Arial"/>
        </w:rPr>
        <w:t xml:space="preserve"> DE DOS MIL DIECIOCHO, ANTE</w:t>
      </w:r>
      <w:r w:rsidRPr="00DB7FA0">
        <w:rPr>
          <w:rFonts w:ascii="Palatino Linotype" w:eastAsia="Calibri" w:hAnsi="Palatino Linotype" w:cs="Arial"/>
        </w:rPr>
        <w:t xml:space="preserv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C344C9" w:rsidRPr="00EF76BC" w14:paraId="2A5E4AE0" w14:textId="77777777" w:rsidTr="005F269D">
        <w:trPr>
          <w:jc w:val="center"/>
        </w:trPr>
        <w:tc>
          <w:tcPr>
            <w:tcW w:w="10368" w:type="dxa"/>
            <w:gridSpan w:val="2"/>
          </w:tcPr>
          <w:p w14:paraId="43C04364" w14:textId="77777777" w:rsidR="00C344C9" w:rsidRDefault="00C344C9" w:rsidP="005F269D">
            <w:pPr>
              <w:jc w:val="center"/>
              <w:rPr>
                <w:rFonts w:ascii="Palatino Linotype" w:hAnsi="Palatino Linotype" w:cs="Arial"/>
                <w:b/>
                <w:lang w:val="es-ES_tradnl"/>
              </w:rPr>
            </w:pPr>
          </w:p>
          <w:p w14:paraId="72777477" w14:textId="77777777" w:rsidR="00C344C9" w:rsidRDefault="00C344C9" w:rsidP="005F269D">
            <w:pPr>
              <w:jc w:val="center"/>
              <w:rPr>
                <w:rFonts w:ascii="Palatino Linotype" w:hAnsi="Palatino Linotype" w:cs="Arial"/>
                <w:b/>
                <w:lang w:val="es-ES_tradnl"/>
              </w:rPr>
            </w:pPr>
          </w:p>
          <w:p w14:paraId="6BBBEE44" w14:textId="77777777" w:rsidR="00C344C9" w:rsidRDefault="00C344C9" w:rsidP="005F269D">
            <w:pPr>
              <w:jc w:val="center"/>
              <w:rPr>
                <w:rFonts w:ascii="Palatino Linotype" w:hAnsi="Palatino Linotype" w:cs="Arial"/>
                <w:b/>
                <w:lang w:val="es-ES_tradnl"/>
              </w:rPr>
            </w:pPr>
          </w:p>
          <w:p w14:paraId="41E63855" w14:textId="77777777" w:rsidR="00C344C9" w:rsidRPr="00EF76BC" w:rsidRDefault="00C344C9" w:rsidP="005F269D">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14:paraId="380BE906" w14:textId="77777777" w:rsidR="00C344C9" w:rsidRPr="00EF76BC" w:rsidRDefault="00C344C9" w:rsidP="005F269D">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14:paraId="3BF76458" w14:textId="77777777" w:rsidR="00C344C9" w:rsidRPr="00EF76BC" w:rsidRDefault="00C344C9" w:rsidP="005F269D">
            <w:pPr>
              <w:jc w:val="center"/>
              <w:rPr>
                <w:rFonts w:ascii="Palatino Linotype" w:hAnsi="Palatino Linotype" w:cs="Arial"/>
                <w:b/>
                <w:lang w:val="es-ES_tradnl"/>
              </w:rPr>
            </w:pPr>
            <w:r w:rsidRPr="00FA5C89">
              <w:rPr>
                <w:rFonts w:ascii="Palatino Linotype" w:hAnsi="Palatino Linotype" w:cs="Arial"/>
                <w:b/>
                <w:color w:val="FFFFFF" w:themeColor="background1"/>
                <w:lang w:val="es-ES_tradnl"/>
              </w:rPr>
              <w:t xml:space="preserve">(RÚBRICA) </w:t>
            </w:r>
          </w:p>
          <w:p w14:paraId="1CD163A8" w14:textId="77777777" w:rsidR="00C344C9" w:rsidRDefault="00C344C9" w:rsidP="005F269D">
            <w:pPr>
              <w:jc w:val="center"/>
              <w:rPr>
                <w:rFonts w:ascii="Palatino Linotype" w:hAnsi="Palatino Linotype" w:cs="Arial"/>
                <w:b/>
                <w:lang w:val="es-ES_tradnl"/>
              </w:rPr>
            </w:pPr>
          </w:p>
          <w:p w14:paraId="23B09C6B" w14:textId="77777777" w:rsidR="00C344C9" w:rsidRDefault="00C344C9" w:rsidP="005F269D">
            <w:pPr>
              <w:jc w:val="center"/>
              <w:rPr>
                <w:rFonts w:ascii="Palatino Linotype" w:hAnsi="Palatino Linotype" w:cs="Arial"/>
                <w:b/>
                <w:lang w:val="es-ES_tradnl"/>
              </w:rPr>
            </w:pPr>
          </w:p>
          <w:p w14:paraId="496D7622" w14:textId="77777777" w:rsidR="00C344C9" w:rsidRDefault="00C344C9" w:rsidP="005F269D">
            <w:pPr>
              <w:jc w:val="center"/>
              <w:rPr>
                <w:rFonts w:ascii="Palatino Linotype" w:hAnsi="Palatino Linotype" w:cs="Arial"/>
                <w:b/>
                <w:lang w:val="es-ES_tradnl"/>
              </w:rPr>
            </w:pPr>
          </w:p>
          <w:p w14:paraId="0759D836" w14:textId="77777777" w:rsidR="00C344C9" w:rsidRDefault="00C344C9" w:rsidP="005F269D">
            <w:pPr>
              <w:jc w:val="center"/>
              <w:rPr>
                <w:rFonts w:ascii="Palatino Linotype" w:hAnsi="Palatino Linotype" w:cs="Arial"/>
                <w:b/>
                <w:lang w:val="es-ES_tradnl"/>
              </w:rPr>
            </w:pPr>
          </w:p>
          <w:p w14:paraId="27E8D5C9" w14:textId="77777777" w:rsidR="00C344C9" w:rsidRPr="00EF76BC" w:rsidRDefault="00C344C9" w:rsidP="005F269D">
            <w:pPr>
              <w:jc w:val="center"/>
              <w:rPr>
                <w:rFonts w:ascii="Palatino Linotype" w:hAnsi="Palatino Linotype" w:cs="Arial"/>
                <w:b/>
                <w:lang w:val="es-ES_tradnl"/>
              </w:rPr>
            </w:pPr>
          </w:p>
        </w:tc>
      </w:tr>
      <w:tr w:rsidR="00C344C9" w:rsidRPr="00EF76BC" w14:paraId="01167F68" w14:textId="77777777" w:rsidTr="005F269D">
        <w:trPr>
          <w:jc w:val="center"/>
        </w:trPr>
        <w:tc>
          <w:tcPr>
            <w:tcW w:w="5184" w:type="dxa"/>
          </w:tcPr>
          <w:p w14:paraId="7E6B3875" w14:textId="77777777" w:rsidR="00C344C9" w:rsidRPr="00EF76BC" w:rsidRDefault="00C344C9" w:rsidP="005F269D">
            <w:pPr>
              <w:jc w:val="center"/>
              <w:rPr>
                <w:rFonts w:ascii="Palatino Linotype" w:hAnsi="Palatino Linotype" w:cs="Arial"/>
                <w:b/>
                <w:lang w:val="es-ES_tradnl"/>
              </w:rPr>
            </w:pPr>
            <w:r w:rsidRPr="00EF76BC">
              <w:rPr>
                <w:rFonts w:ascii="Palatino Linotype" w:hAnsi="Palatino Linotype" w:cs="Arial"/>
                <w:b/>
                <w:lang w:val="es-ES_tradnl"/>
              </w:rPr>
              <w:lastRenderedPageBreak/>
              <w:t>Eva Abaid Yapur</w:t>
            </w:r>
          </w:p>
          <w:p w14:paraId="7261CC79" w14:textId="77777777" w:rsidR="00C344C9" w:rsidRPr="00EF76BC" w:rsidRDefault="00C344C9" w:rsidP="005F269D">
            <w:pPr>
              <w:jc w:val="center"/>
              <w:rPr>
                <w:rFonts w:ascii="Palatino Linotype" w:hAnsi="Palatino Linotype" w:cs="Arial"/>
                <w:lang w:val="es-ES_tradnl"/>
              </w:rPr>
            </w:pPr>
            <w:r w:rsidRPr="00EF76BC">
              <w:rPr>
                <w:rFonts w:ascii="Palatino Linotype" w:hAnsi="Palatino Linotype" w:cs="Arial"/>
                <w:lang w:val="es-ES_tradnl"/>
              </w:rPr>
              <w:t>Comisionada</w:t>
            </w:r>
          </w:p>
          <w:p w14:paraId="2CEE346C" w14:textId="77777777" w:rsidR="00C344C9" w:rsidRPr="00EF76BC" w:rsidRDefault="00C344C9" w:rsidP="005F269D">
            <w:pPr>
              <w:jc w:val="center"/>
              <w:rPr>
                <w:rFonts w:ascii="Palatino Linotype" w:hAnsi="Palatino Linotype" w:cs="Arial"/>
                <w:b/>
                <w:lang w:val="es-ES_tradnl"/>
              </w:rPr>
            </w:pPr>
            <w:r w:rsidRPr="00FA5C89">
              <w:rPr>
                <w:rFonts w:ascii="Palatino Linotype" w:hAnsi="Palatino Linotype" w:cs="Arial"/>
                <w:b/>
                <w:color w:val="FFFFFF" w:themeColor="background1"/>
                <w:lang w:val="es-ES_tradnl"/>
              </w:rPr>
              <w:t>(RÚBRICA)</w:t>
            </w:r>
          </w:p>
        </w:tc>
        <w:tc>
          <w:tcPr>
            <w:tcW w:w="5184" w:type="dxa"/>
          </w:tcPr>
          <w:p w14:paraId="495DCD74" w14:textId="77777777" w:rsidR="00C344C9" w:rsidRPr="00EF76BC" w:rsidRDefault="00C344C9" w:rsidP="005F269D">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14:paraId="2E9FBA27" w14:textId="77777777" w:rsidR="00C344C9" w:rsidRPr="00EF76BC" w:rsidRDefault="00C344C9" w:rsidP="005F269D">
            <w:pPr>
              <w:jc w:val="center"/>
              <w:rPr>
                <w:rFonts w:ascii="Palatino Linotype" w:hAnsi="Palatino Linotype" w:cs="Arial"/>
                <w:lang w:val="es-ES_tradnl"/>
              </w:rPr>
            </w:pPr>
            <w:r w:rsidRPr="00EF76BC">
              <w:rPr>
                <w:rFonts w:ascii="Palatino Linotype" w:hAnsi="Palatino Linotype" w:cs="Arial"/>
                <w:lang w:val="es-ES_tradnl"/>
              </w:rPr>
              <w:t>Comisionado</w:t>
            </w:r>
          </w:p>
          <w:p w14:paraId="40B529EF" w14:textId="77777777" w:rsidR="00C344C9" w:rsidRPr="00EF76BC" w:rsidRDefault="00C344C9" w:rsidP="005F269D">
            <w:pPr>
              <w:jc w:val="center"/>
              <w:rPr>
                <w:rFonts w:ascii="Palatino Linotype" w:hAnsi="Palatino Linotype" w:cs="Arial"/>
                <w:b/>
                <w:lang w:val="es-ES_tradnl"/>
              </w:rPr>
            </w:pPr>
            <w:r w:rsidRPr="00FA5C89">
              <w:rPr>
                <w:rFonts w:ascii="Palatino Linotype" w:hAnsi="Palatino Linotype" w:cs="Arial"/>
                <w:b/>
                <w:color w:val="FFFFFF" w:themeColor="background1"/>
                <w:lang w:val="es-ES_tradnl"/>
              </w:rPr>
              <w:t>(RÚBRICA)</w:t>
            </w:r>
          </w:p>
        </w:tc>
      </w:tr>
      <w:tr w:rsidR="00C344C9" w:rsidRPr="00EF76BC" w14:paraId="6355BE24" w14:textId="77777777" w:rsidTr="005F269D">
        <w:trPr>
          <w:jc w:val="center"/>
        </w:trPr>
        <w:tc>
          <w:tcPr>
            <w:tcW w:w="5184" w:type="dxa"/>
          </w:tcPr>
          <w:p w14:paraId="57227A7E" w14:textId="77777777" w:rsidR="00C344C9" w:rsidRDefault="00C344C9" w:rsidP="005F269D">
            <w:pPr>
              <w:jc w:val="center"/>
              <w:rPr>
                <w:rFonts w:ascii="Palatino Linotype" w:hAnsi="Palatino Linotype" w:cs="Arial"/>
                <w:b/>
                <w:lang w:val="es-ES_tradnl"/>
              </w:rPr>
            </w:pPr>
          </w:p>
          <w:p w14:paraId="1CC84BA3" w14:textId="77777777" w:rsidR="00C344C9" w:rsidRDefault="00C344C9" w:rsidP="005F269D">
            <w:pPr>
              <w:jc w:val="center"/>
              <w:rPr>
                <w:rFonts w:ascii="Palatino Linotype" w:hAnsi="Palatino Linotype" w:cs="Arial"/>
                <w:b/>
                <w:lang w:val="es-ES_tradnl"/>
              </w:rPr>
            </w:pPr>
          </w:p>
          <w:p w14:paraId="4B0A72A6" w14:textId="77777777" w:rsidR="00C344C9" w:rsidRDefault="00C344C9" w:rsidP="005F269D">
            <w:pPr>
              <w:jc w:val="center"/>
              <w:rPr>
                <w:rFonts w:ascii="Palatino Linotype" w:hAnsi="Palatino Linotype" w:cs="Arial"/>
                <w:b/>
                <w:lang w:val="es-ES_tradnl"/>
              </w:rPr>
            </w:pPr>
          </w:p>
          <w:p w14:paraId="6ADD1A40" w14:textId="77777777" w:rsidR="00C344C9" w:rsidRDefault="00C344C9" w:rsidP="005F269D">
            <w:pPr>
              <w:jc w:val="center"/>
              <w:rPr>
                <w:rFonts w:ascii="Palatino Linotype" w:hAnsi="Palatino Linotype" w:cs="Arial"/>
                <w:b/>
                <w:lang w:val="es-ES_tradnl"/>
              </w:rPr>
            </w:pPr>
          </w:p>
          <w:p w14:paraId="60C21913" w14:textId="77777777" w:rsidR="00C344C9" w:rsidRPr="00EF76BC" w:rsidRDefault="00C344C9" w:rsidP="005F269D">
            <w:pPr>
              <w:jc w:val="center"/>
              <w:rPr>
                <w:rFonts w:ascii="Palatino Linotype" w:hAnsi="Palatino Linotype" w:cs="Arial"/>
                <w:b/>
                <w:lang w:val="es-ES_tradnl"/>
              </w:rPr>
            </w:pPr>
          </w:p>
          <w:p w14:paraId="1148E963" w14:textId="77777777" w:rsidR="00C344C9" w:rsidRPr="00EF76BC" w:rsidRDefault="00C344C9" w:rsidP="005F269D">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14:paraId="352E3BA1" w14:textId="77777777" w:rsidR="00C344C9" w:rsidRPr="00EF76BC" w:rsidRDefault="00C344C9" w:rsidP="005F269D">
            <w:pPr>
              <w:jc w:val="center"/>
              <w:rPr>
                <w:rFonts w:ascii="Palatino Linotype" w:hAnsi="Palatino Linotype" w:cs="Arial"/>
                <w:lang w:val="es-ES_tradnl"/>
              </w:rPr>
            </w:pPr>
            <w:r w:rsidRPr="00EF76BC">
              <w:rPr>
                <w:rFonts w:ascii="Palatino Linotype" w:hAnsi="Palatino Linotype" w:cs="Arial"/>
                <w:lang w:val="es-ES_tradnl"/>
              </w:rPr>
              <w:t>Comisionado</w:t>
            </w:r>
          </w:p>
          <w:p w14:paraId="49B25FF6" w14:textId="77777777" w:rsidR="00C344C9" w:rsidRPr="00EF76BC" w:rsidRDefault="00C344C9" w:rsidP="005F269D">
            <w:pPr>
              <w:jc w:val="center"/>
              <w:rPr>
                <w:rFonts w:ascii="Palatino Linotype" w:hAnsi="Palatino Linotype" w:cs="Arial"/>
                <w:b/>
                <w:lang w:val="es-ES_tradnl"/>
              </w:rPr>
            </w:pPr>
            <w:r w:rsidRPr="00FA5C89">
              <w:rPr>
                <w:rFonts w:ascii="Palatino Linotype" w:hAnsi="Palatino Linotype" w:cs="Arial"/>
                <w:b/>
                <w:color w:val="FFFFFF" w:themeColor="background1"/>
                <w:lang w:val="es-ES_tradnl"/>
              </w:rPr>
              <w:t>(RÚBRICA)</w:t>
            </w:r>
          </w:p>
        </w:tc>
        <w:tc>
          <w:tcPr>
            <w:tcW w:w="5184" w:type="dxa"/>
          </w:tcPr>
          <w:p w14:paraId="5B183D5A" w14:textId="77777777" w:rsidR="00C344C9" w:rsidRDefault="00C344C9" w:rsidP="005F269D">
            <w:pPr>
              <w:jc w:val="center"/>
              <w:rPr>
                <w:rFonts w:ascii="Palatino Linotype" w:hAnsi="Palatino Linotype" w:cs="Arial"/>
                <w:b/>
                <w:lang w:val="es-ES_tradnl"/>
              </w:rPr>
            </w:pPr>
          </w:p>
          <w:p w14:paraId="3F45022F" w14:textId="77777777" w:rsidR="00C344C9" w:rsidRDefault="00C344C9" w:rsidP="005F269D">
            <w:pPr>
              <w:jc w:val="center"/>
              <w:rPr>
                <w:rFonts w:ascii="Palatino Linotype" w:hAnsi="Palatino Linotype" w:cs="Arial"/>
                <w:b/>
                <w:lang w:val="es-ES_tradnl"/>
              </w:rPr>
            </w:pPr>
          </w:p>
          <w:p w14:paraId="5571A582" w14:textId="77777777" w:rsidR="00C344C9" w:rsidRDefault="00C344C9" w:rsidP="005F269D">
            <w:pPr>
              <w:jc w:val="center"/>
              <w:rPr>
                <w:rFonts w:ascii="Palatino Linotype" w:hAnsi="Palatino Linotype" w:cs="Arial"/>
                <w:b/>
                <w:lang w:val="es-ES_tradnl"/>
              </w:rPr>
            </w:pPr>
          </w:p>
          <w:p w14:paraId="03E73D4E" w14:textId="77777777" w:rsidR="00C344C9" w:rsidRDefault="00C344C9" w:rsidP="005F269D">
            <w:pPr>
              <w:jc w:val="center"/>
              <w:rPr>
                <w:rFonts w:ascii="Palatino Linotype" w:hAnsi="Palatino Linotype" w:cs="Arial"/>
                <w:b/>
                <w:lang w:val="es-ES_tradnl"/>
              </w:rPr>
            </w:pPr>
          </w:p>
          <w:p w14:paraId="4BF68F7E" w14:textId="77777777" w:rsidR="00C344C9" w:rsidRDefault="00C344C9" w:rsidP="005F269D">
            <w:pPr>
              <w:jc w:val="center"/>
              <w:rPr>
                <w:rFonts w:ascii="Palatino Linotype" w:hAnsi="Palatino Linotype" w:cs="Arial"/>
                <w:b/>
                <w:lang w:val="es-ES_tradnl"/>
              </w:rPr>
            </w:pPr>
          </w:p>
          <w:p w14:paraId="4CEBC0E5" w14:textId="77777777" w:rsidR="00C344C9" w:rsidRPr="00140337" w:rsidRDefault="00C344C9" w:rsidP="005F269D">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14:paraId="0B53EF28" w14:textId="77777777" w:rsidR="00C344C9" w:rsidRPr="00140337" w:rsidRDefault="00C344C9" w:rsidP="005F269D">
            <w:pPr>
              <w:jc w:val="center"/>
              <w:rPr>
                <w:rFonts w:ascii="Palatino Linotype" w:hAnsi="Palatino Linotype" w:cs="Arial"/>
                <w:lang w:val="es-ES_tradnl"/>
              </w:rPr>
            </w:pPr>
            <w:r w:rsidRPr="00140337">
              <w:rPr>
                <w:rFonts w:ascii="Palatino Linotype" w:hAnsi="Palatino Linotype" w:cs="Arial"/>
                <w:lang w:val="es-ES_tradnl"/>
              </w:rPr>
              <w:t>Comisionado</w:t>
            </w:r>
          </w:p>
          <w:p w14:paraId="2E0A7C77" w14:textId="77777777" w:rsidR="00C344C9" w:rsidRPr="00EF76BC" w:rsidRDefault="00C344C9" w:rsidP="005F269D">
            <w:pPr>
              <w:jc w:val="center"/>
              <w:rPr>
                <w:rFonts w:ascii="Palatino Linotype" w:hAnsi="Palatino Linotype" w:cs="Arial"/>
                <w:b/>
                <w:lang w:val="es-ES_tradnl"/>
              </w:rPr>
            </w:pPr>
            <w:r w:rsidRPr="00FA5C89">
              <w:rPr>
                <w:rFonts w:ascii="Palatino Linotype" w:hAnsi="Palatino Linotype" w:cs="Arial"/>
                <w:b/>
                <w:color w:val="FFFFFF" w:themeColor="background1"/>
                <w:lang w:val="es-ES_tradnl"/>
              </w:rPr>
              <w:t>(RÚBRICA)</w:t>
            </w:r>
          </w:p>
        </w:tc>
      </w:tr>
      <w:tr w:rsidR="00C344C9" w:rsidRPr="00EF76BC" w14:paraId="7644E79C" w14:textId="77777777" w:rsidTr="005F269D">
        <w:trPr>
          <w:jc w:val="center"/>
        </w:trPr>
        <w:tc>
          <w:tcPr>
            <w:tcW w:w="10368" w:type="dxa"/>
            <w:gridSpan w:val="2"/>
          </w:tcPr>
          <w:p w14:paraId="6B6C4DE8" w14:textId="77777777" w:rsidR="00C344C9" w:rsidRDefault="00C344C9" w:rsidP="005F269D">
            <w:pPr>
              <w:jc w:val="center"/>
              <w:rPr>
                <w:rFonts w:ascii="Palatino Linotype" w:hAnsi="Palatino Linotype" w:cs="Arial"/>
                <w:b/>
                <w:lang w:val="es-ES_tradnl"/>
              </w:rPr>
            </w:pPr>
          </w:p>
          <w:p w14:paraId="59277AFA" w14:textId="77777777" w:rsidR="00C344C9" w:rsidRDefault="00C344C9" w:rsidP="005F269D">
            <w:pPr>
              <w:jc w:val="center"/>
              <w:rPr>
                <w:rFonts w:ascii="Palatino Linotype" w:hAnsi="Palatino Linotype" w:cs="Arial"/>
                <w:b/>
                <w:lang w:val="es-ES_tradnl"/>
              </w:rPr>
            </w:pPr>
          </w:p>
          <w:p w14:paraId="5AA5B803" w14:textId="77777777" w:rsidR="00C344C9" w:rsidRDefault="00C344C9" w:rsidP="005F269D">
            <w:pPr>
              <w:jc w:val="center"/>
              <w:rPr>
                <w:rFonts w:ascii="Palatino Linotype" w:hAnsi="Palatino Linotype" w:cs="Arial"/>
                <w:b/>
                <w:lang w:val="es-ES_tradnl"/>
              </w:rPr>
            </w:pPr>
          </w:p>
          <w:p w14:paraId="22913A36" w14:textId="77777777" w:rsidR="00C344C9" w:rsidRDefault="00C344C9" w:rsidP="005F269D">
            <w:pPr>
              <w:jc w:val="center"/>
              <w:rPr>
                <w:rFonts w:ascii="Palatino Linotype" w:hAnsi="Palatino Linotype" w:cs="Arial"/>
                <w:b/>
                <w:lang w:val="es-ES_tradnl"/>
              </w:rPr>
            </w:pPr>
          </w:p>
          <w:p w14:paraId="3872EB68" w14:textId="77777777" w:rsidR="00C344C9" w:rsidRPr="00EF76BC" w:rsidRDefault="00C344C9" w:rsidP="005F269D">
            <w:pPr>
              <w:jc w:val="center"/>
              <w:rPr>
                <w:rFonts w:ascii="Palatino Linotype" w:hAnsi="Palatino Linotype" w:cs="Arial"/>
                <w:b/>
                <w:lang w:val="es-ES_tradnl"/>
              </w:rPr>
            </w:pPr>
          </w:p>
          <w:p w14:paraId="34F5AD86" w14:textId="77777777" w:rsidR="00C344C9" w:rsidRPr="00EF76BC" w:rsidRDefault="00C344C9" w:rsidP="005F269D">
            <w:pPr>
              <w:jc w:val="center"/>
              <w:rPr>
                <w:rFonts w:ascii="Palatino Linotype" w:hAnsi="Palatino Linotype" w:cs="Arial"/>
                <w:b/>
                <w:lang w:val="es-ES_tradnl"/>
              </w:rPr>
            </w:pPr>
            <w:r>
              <w:rPr>
                <w:rFonts w:ascii="Palatino Linotype" w:hAnsi="Palatino Linotype" w:cs="Arial"/>
                <w:b/>
                <w:lang w:val="es-ES_tradnl"/>
              </w:rPr>
              <w:t>Alexis Tapia Ramírez</w:t>
            </w:r>
          </w:p>
          <w:p w14:paraId="500ECB6A" w14:textId="77777777" w:rsidR="00C344C9" w:rsidRPr="00EF76BC" w:rsidRDefault="00C344C9" w:rsidP="005F269D">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14:paraId="629E8443" w14:textId="77777777" w:rsidR="00C344C9" w:rsidRPr="00EF76BC" w:rsidRDefault="00C344C9" w:rsidP="005F269D">
            <w:pPr>
              <w:jc w:val="center"/>
              <w:rPr>
                <w:rFonts w:ascii="Palatino Linotype" w:hAnsi="Palatino Linotype" w:cs="Arial"/>
                <w:lang w:val="es-ES_tradnl"/>
              </w:rPr>
            </w:pPr>
            <w:r w:rsidRPr="00FA5C89">
              <w:rPr>
                <w:rFonts w:ascii="Palatino Linotype" w:hAnsi="Palatino Linotype" w:cs="Arial"/>
                <w:b/>
                <w:color w:val="FFFFFF" w:themeColor="background1"/>
                <w:lang w:val="es-ES_tradnl"/>
              </w:rPr>
              <w:t>(RÚBRICA)</w:t>
            </w:r>
          </w:p>
        </w:tc>
      </w:tr>
    </w:tbl>
    <w:p w14:paraId="3196D2BB" w14:textId="77777777" w:rsidR="00B2470D" w:rsidRDefault="00B2470D" w:rsidP="00B2470D">
      <w:pPr>
        <w:jc w:val="center"/>
        <w:rPr>
          <w:rFonts w:ascii="Palatino Linotype" w:hAnsi="Palatino Linotype" w:cs="Arial"/>
          <w:b/>
        </w:rPr>
      </w:pPr>
    </w:p>
    <w:p w14:paraId="2BBDBAB1" w14:textId="77777777" w:rsidR="00C344C9" w:rsidRDefault="00C344C9" w:rsidP="00B2470D">
      <w:pPr>
        <w:jc w:val="center"/>
        <w:rPr>
          <w:rFonts w:ascii="Palatino Linotype" w:hAnsi="Palatino Linotype" w:cs="Arial"/>
          <w:b/>
        </w:rPr>
      </w:pPr>
    </w:p>
    <w:p w14:paraId="28AFDDD6" w14:textId="77777777" w:rsidR="00C344C9" w:rsidRDefault="00C344C9" w:rsidP="00B2470D">
      <w:pPr>
        <w:jc w:val="center"/>
        <w:rPr>
          <w:rFonts w:ascii="Palatino Linotype" w:hAnsi="Palatino Linotype" w:cs="Arial"/>
          <w:b/>
        </w:rPr>
      </w:pPr>
    </w:p>
    <w:p w14:paraId="7DDE23CB" w14:textId="77777777" w:rsidR="00C344C9" w:rsidRDefault="00C344C9" w:rsidP="00B2470D">
      <w:pPr>
        <w:jc w:val="center"/>
        <w:rPr>
          <w:rFonts w:ascii="Palatino Linotype" w:hAnsi="Palatino Linotype" w:cs="Arial"/>
          <w:b/>
        </w:rPr>
      </w:pPr>
    </w:p>
    <w:p w14:paraId="4E1026C5" w14:textId="77777777" w:rsidR="00C344C9" w:rsidRDefault="00C344C9" w:rsidP="00B2470D">
      <w:pPr>
        <w:jc w:val="center"/>
        <w:rPr>
          <w:rFonts w:ascii="Palatino Linotype" w:hAnsi="Palatino Linotype" w:cs="Arial"/>
          <w:b/>
        </w:rPr>
      </w:pPr>
    </w:p>
    <w:p w14:paraId="021F1360" w14:textId="77777777" w:rsidR="00B2470D" w:rsidRDefault="00B2470D" w:rsidP="00B2470D">
      <w:pPr>
        <w:jc w:val="center"/>
        <w:rPr>
          <w:rFonts w:ascii="Palatino Linotype" w:hAnsi="Palatino Linotype" w:cs="Arial"/>
          <w:b/>
        </w:rPr>
      </w:pPr>
    </w:p>
    <w:p w14:paraId="20CC31EA" w14:textId="77777777" w:rsidR="00B2470D" w:rsidRDefault="00B2470D" w:rsidP="000D33A4">
      <w:pPr>
        <w:jc w:val="both"/>
        <w:rPr>
          <w:rFonts w:ascii="Palatino Linotype" w:hAnsi="Palatino Linotype" w:cs="Arial"/>
          <w:sz w:val="22"/>
        </w:rPr>
      </w:pPr>
    </w:p>
    <w:p w14:paraId="0A931673" w14:textId="5A98A13E" w:rsidR="008D70A9" w:rsidRPr="006D6969" w:rsidRDefault="00651BF4" w:rsidP="000D33A4">
      <w:pPr>
        <w:jc w:val="both"/>
        <w:rPr>
          <w:rFonts w:ascii="Palatino Linotype" w:hAnsi="Palatino Linotype" w:cs="Arial"/>
          <w:sz w:val="22"/>
        </w:rPr>
      </w:pPr>
      <w:r w:rsidRPr="006D6969">
        <w:rPr>
          <w:rFonts w:ascii="Palatino Linotype" w:hAnsi="Palatino Linotype" w:cs="Arial"/>
          <w:sz w:val="22"/>
        </w:rPr>
        <w:t xml:space="preserve">Esta hoja corresponde a la resolución de fecha </w:t>
      </w:r>
      <w:r w:rsidR="00C561C4">
        <w:rPr>
          <w:rFonts w:ascii="Palatino Linotype" w:hAnsi="Palatino Linotype" w:cs="Arial"/>
          <w:sz w:val="22"/>
        </w:rPr>
        <w:t>veintiséis</w:t>
      </w:r>
      <w:r w:rsidR="004B7DD2">
        <w:rPr>
          <w:rFonts w:ascii="Palatino Linotype" w:hAnsi="Palatino Linotype" w:cs="Arial"/>
          <w:sz w:val="22"/>
        </w:rPr>
        <w:t xml:space="preserve"> </w:t>
      </w:r>
      <w:r w:rsidR="000D33A4">
        <w:rPr>
          <w:rFonts w:ascii="Palatino Linotype" w:hAnsi="Palatino Linotype" w:cs="Arial"/>
          <w:sz w:val="22"/>
        </w:rPr>
        <w:t xml:space="preserve">de </w:t>
      </w:r>
      <w:r w:rsidR="001F592D">
        <w:rPr>
          <w:rFonts w:ascii="Palatino Linotype" w:hAnsi="Palatino Linotype" w:cs="Arial"/>
          <w:sz w:val="22"/>
        </w:rPr>
        <w:t>septiembre</w:t>
      </w:r>
      <w:r w:rsidR="006D6969">
        <w:rPr>
          <w:rFonts w:ascii="Palatino Linotype" w:hAnsi="Palatino Linotype" w:cs="Arial"/>
          <w:sz w:val="22"/>
        </w:rPr>
        <w:t xml:space="preserve"> de dos mil dieciocho</w:t>
      </w:r>
      <w:r w:rsidRPr="006D6969">
        <w:rPr>
          <w:rFonts w:ascii="Palatino Linotype" w:hAnsi="Palatino Linotype" w:cs="Arial"/>
          <w:sz w:val="22"/>
        </w:rPr>
        <w:t xml:space="preserve">, emitida en </w:t>
      </w:r>
      <w:r w:rsidR="00C561C4">
        <w:rPr>
          <w:rFonts w:ascii="Palatino Linotype" w:hAnsi="Palatino Linotype" w:cs="Arial"/>
          <w:sz w:val="22"/>
        </w:rPr>
        <w:t>los</w:t>
      </w:r>
      <w:r w:rsidRPr="006D6969">
        <w:rPr>
          <w:rFonts w:ascii="Palatino Linotype" w:hAnsi="Palatino Linotype" w:cs="Arial"/>
          <w:sz w:val="22"/>
        </w:rPr>
        <w:t xml:space="preserve"> recurso</w:t>
      </w:r>
      <w:r w:rsidR="00C561C4">
        <w:rPr>
          <w:rFonts w:ascii="Palatino Linotype" w:hAnsi="Palatino Linotype" w:cs="Arial"/>
          <w:sz w:val="22"/>
        </w:rPr>
        <w:t>s</w:t>
      </w:r>
      <w:r w:rsidRPr="006D6969">
        <w:rPr>
          <w:rFonts w:ascii="Palatino Linotype" w:hAnsi="Palatino Linotype" w:cs="Arial"/>
          <w:sz w:val="22"/>
        </w:rPr>
        <w:t xml:space="preserve"> de revisión número</w:t>
      </w:r>
      <w:r w:rsidR="00C561C4">
        <w:rPr>
          <w:rFonts w:ascii="Palatino Linotype" w:hAnsi="Palatino Linotype" w:cs="Arial"/>
          <w:sz w:val="22"/>
        </w:rPr>
        <w:t>s</w:t>
      </w:r>
      <w:r w:rsidRPr="006D6969">
        <w:rPr>
          <w:rFonts w:ascii="Palatino Linotype" w:hAnsi="Palatino Linotype" w:cs="Arial"/>
          <w:sz w:val="22"/>
        </w:rPr>
        <w:t xml:space="preserve"> 0</w:t>
      </w:r>
      <w:r w:rsidR="000D33A4">
        <w:rPr>
          <w:rFonts w:ascii="Palatino Linotype" w:hAnsi="Palatino Linotype" w:cs="Arial"/>
          <w:sz w:val="22"/>
        </w:rPr>
        <w:t>2</w:t>
      </w:r>
      <w:r w:rsidR="00B2470D">
        <w:rPr>
          <w:rFonts w:ascii="Palatino Linotype" w:hAnsi="Palatino Linotype" w:cs="Arial"/>
          <w:sz w:val="22"/>
        </w:rPr>
        <w:t>886</w:t>
      </w:r>
      <w:r w:rsidRPr="006D6969">
        <w:rPr>
          <w:rFonts w:ascii="Palatino Linotype" w:hAnsi="Palatino Linotype" w:cs="Arial"/>
          <w:sz w:val="22"/>
        </w:rPr>
        <w:t>/INFOEM/IP/RR/201</w:t>
      </w:r>
      <w:r w:rsidR="006D6969">
        <w:rPr>
          <w:rFonts w:ascii="Palatino Linotype" w:hAnsi="Palatino Linotype" w:cs="Arial"/>
          <w:sz w:val="22"/>
        </w:rPr>
        <w:t>8</w:t>
      </w:r>
      <w:r w:rsidR="00B2470D">
        <w:rPr>
          <w:rFonts w:ascii="Palatino Linotype" w:hAnsi="Palatino Linotype" w:cs="Arial"/>
          <w:sz w:val="22"/>
        </w:rPr>
        <w:t xml:space="preserve"> Y </w:t>
      </w:r>
      <w:r w:rsidR="00B2470D" w:rsidRPr="006D6969">
        <w:rPr>
          <w:rFonts w:ascii="Palatino Linotype" w:hAnsi="Palatino Linotype" w:cs="Arial"/>
          <w:sz w:val="22"/>
        </w:rPr>
        <w:t>0</w:t>
      </w:r>
      <w:r w:rsidR="00B2470D">
        <w:rPr>
          <w:rFonts w:ascii="Palatino Linotype" w:hAnsi="Palatino Linotype" w:cs="Arial"/>
          <w:sz w:val="22"/>
        </w:rPr>
        <w:t>2887</w:t>
      </w:r>
      <w:r w:rsidR="00B2470D" w:rsidRPr="006D6969">
        <w:rPr>
          <w:rFonts w:ascii="Palatino Linotype" w:hAnsi="Palatino Linotype" w:cs="Arial"/>
          <w:sz w:val="22"/>
        </w:rPr>
        <w:t>/INFOEM/IP/RR/201</w:t>
      </w:r>
      <w:r w:rsidR="00B2470D">
        <w:rPr>
          <w:rFonts w:ascii="Palatino Linotype" w:hAnsi="Palatino Linotype" w:cs="Arial"/>
          <w:sz w:val="22"/>
        </w:rPr>
        <w:t>8</w:t>
      </w:r>
      <w:r w:rsidRPr="006D6969">
        <w:rPr>
          <w:rFonts w:ascii="Palatino Linotype" w:hAnsi="Palatino Linotype" w:cs="Arial"/>
          <w:sz w:val="22"/>
        </w:rPr>
        <w:t xml:space="preserve">. </w:t>
      </w:r>
    </w:p>
    <w:p w14:paraId="63478A0F" w14:textId="099DECC3" w:rsidR="003C6789" w:rsidRPr="00C4501B" w:rsidRDefault="008D70A9" w:rsidP="000D33A4">
      <w:pPr>
        <w:jc w:val="both"/>
        <w:rPr>
          <w:rFonts w:ascii="Palatino Linotype" w:hAnsi="Palatino Linotype"/>
        </w:rPr>
      </w:pPr>
      <w:r w:rsidRPr="006D6969">
        <w:rPr>
          <w:rFonts w:ascii="Palatino Linotype" w:hAnsi="Palatino Linotype" w:cs="Arial"/>
          <w:sz w:val="22"/>
        </w:rPr>
        <w:t>Y</w:t>
      </w:r>
      <w:r w:rsidR="001F592D">
        <w:rPr>
          <w:rFonts w:ascii="Palatino Linotype" w:hAnsi="Palatino Linotype" w:cs="Arial"/>
          <w:sz w:val="22"/>
        </w:rPr>
        <w:t>SM/LAGO</w:t>
      </w:r>
    </w:p>
    <w:sectPr w:rsidR="003C6789" w:rsidRPr="00C4501B" w:rsidSect="00C4501B">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0E0B6" w14:textId="77777777" w:rsidR="00C36953" w:rsidRDefault="00C36953" w:rsidP="00C80F8C">
      <w:r>
        <w:separator/>
      </w:r>
    </w:p>
  </w:endnote>
  <w:endnote w:type="continuationSeparator" w:id="0">
    <w:p w14:paraId="2931E291" w14:textId="77777777" w:rsidR="00C36953" w:rsidRDefault="00C369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834006" w:rsidRPr="00A2780F" w:rsidRDefault="00834006"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E6A8A">
      <w:rPr>
        <w:rFonts w:ascii="Arial" w:hAnsi="Arial" w:cs="Arial"/>
        <w:b/>
        <w:bCs/>
        <w:noProof/>
        <w:sz w:val="20"/>
        <w:szCs w:val="20"/>
      </w:rPr>
      <w:t>30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E6A8A">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834006" w:rsidRPr="00070856" w:rsidRDefault="00834006"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E6A8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E6A8A">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7CF34" w14:textId="77777777" w:rsidR="00C36953" w:rsidRDefault="00C36953" w:rsidP="00C80F8C">
      <w:r>
        <w:separator/>
      </w:r>
    </w:p>
  </w:footnote>
  <w:footnote w:type="continuationSeparator" w:id="0">
    <w:p w14:paraId="76D6DE1E" w14:textId="77777777" w:rsidR="00C36953" w:rsidRDefault="00C369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834006" w:rsidRPr="008F2CCC" w14:paraId="154EF727" w14:textId="77777777" w:rsidTr="009C1BFA">
      <w:tc>
        <w:tcPr>
          <w:tcW w:w="3828" w:type="dxa"/>
        </w:tcPr>
        <w:p w14:paraId="3CDD74BB" w14:textId="7796755D" w:rsidR="00834006" w:rsidRPr="008F2CCC" w:rsidRDefault="00834006" w:rsidP="009C1BFA">
          <w:pPr>
            <w:rPr>
              <w:rFonts w:ascii="Palatino Linotype" w:hAnsi="Palatino Linotype"/>
              <w:b/>
              <w:sz w:val="22"/>
              <w:szCs w:val="22"/>
              <w:lang w:val="es-ES_tradnl"/>
            </w:rPr>
          </w:pPr>
        </w:p>
      </w:tc>
      <w:tc>
        <w:tcPr>
          <w:tcW w:w="2551" w:type="dxa"/>
          <w:shd w:val="clear" w:color="auto" w:fill="auto"/>
        </w:tcPr>
        <w:p w14:paraId="16D40546" w14:textId="77777777" w:rsidR="00834006" w:rsidRPr="00664658" w:rsidRDefault="00834006"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14:paraId="5EDB1203" w14:textId="77CEF2B6" w:rsidR="00834006" w:rsidRPr="00664658" w:rsidRDefault="00834006" w:rsidP="003B0F1E">
          <w:pPr>
            <w:jc w:val="both"/>
            <w:rPr>
              <w:rFonts w:ascii="Palatino Linotype" w:hAnsi="Palatino Linotype"/>
              <w:b/>
              <w:sz w:val="22"/>
              <w:szCs w:val="22"/>
              <w:lang w:val="es-ES_tradnl"/>
            </w:rPr>
          </w:pPr>
          <w:r w:rsidRPr="00862DCE">
            <w:rPr>
              <w:rFonts w:ascii="Palatino Linotype" w:hAnsi="Palatino Linotype"/>
              <w:b/>
              <w:sz w:val="22"/>
              <w:szCs w:val="22"/>
              <w:lang w:val="es-ES_tradnl"/>
            </w:rPr>
            <w:t>02</w:t>
          </w:r>
          <w:r>
            <w:rPr>
              <w:rFonts w:ascii="Palatino Linotype" w:hAnsi="Palatino Linotype"/>
              <w:b/>
              <w:sz w:val="22"/>
              <w:szCs w:val="22"/>
              <w:lang w:val="es-ES_tradnl"/>
            </w:rPr>
            <w:t>886</w:t>
          </w:r>
          <w:r w:rsidRPr="00862DCE">
            <w:rPr>
              <w:rFonts w:ascii="Palatino Linotype" w:hAnsi="Palatino Linotype"/>
              <w:b/>
              <w:sz w:val="22"/>
              <w:szCs w:val="22"/>
              <w:lang w:val="es-ES_tradnl"/>
            </w:rPr>
            <w:t>/INFOEM/IP/RR/2018</w:t>
          </w:r>
          <w:r>
            <w:rPr>
              <w:rFonts w:ascii="Palatino Linotype" w:hAnsi="Palatino Linotype"/>
              <w:b/>
              <w:sz w:val="22"/>
              <w:szCs w:val="22"/>
              <w:lang w:val="es-ES_tradnl"/>
            </w:rPr>
            <w:t xml:space="preserve"> y acumulado</w:t>
          </w:r>
        </w:p>
      </w:tc>
    </w:tr>
    <w:tr w:rsidR="00834006" w:rsidRPr="008F2CCC" w14:paraId="051549AD" w14:textId="77777777" w:rsidTr="009C1BFA">
      <w:tc>
        <w:tcPr>
          <w:tcW w:w="3828" w:type="dxa"/>
        </w:tcPr>
        <w:p w14:paraId="116C4287" w14:textId="77777777" w:rsidR="00834006" w:rsidRPr="008F2CCC" w:rsidRDefault="00834006" w:rsidP="00070856">
          <w:pPr>
            <w:rPr>
              <w:rFonts w:ascii="Palatino Linotype" w:hAnsi="Palatino Linotype"/>
              <w:b/>
              <w:sz w:val="22"/>
              <w:szCs w:val="22"/>
              <w:lang w:val="es-ES_tradnl"/>
            </w:rPr>
          </w:pPr>
        </w:p>
      </w:tc>
      <w:tc>
        <w:tcPr>
          <w:tcW w:w="2551" w:type="dxa"/>
          <w:shd w:val="clear" w:color="auto" w:fill="auto"/>
        </w:tcPr>
        <w:p w14:paraId="0140E0BB" w14:textId="4154AE20" w:rsidR="00834006" w:rsidRPr="00664658" w:rsidRDefault="00834006"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14:paraId="30FA1570" w14:textId="0F0F0633" w:rsidR="00834006" w:rsidRPr="00664658" w:rsidRDefault="00834006" w:rsidP="009C1BFA">
          <w:pPr>
            <w:jc w:val="both"/>
            <w:rPr>
              <w:rFonts w:ascii="Palatino Linotype" w:hAnsi="Palatino Linotype"/>
              <w:b/>
              <w:sz w:val="22"/>
              <w:szCs w:val="22"/>
              <w:lang w:val="es-ES_tradnl"/>
            </w:rPr>
          </w:pPr>
          <w:r w:rsidRPr="00862DCE">
            <w:rPr>
              <w:rFonts w:ascii="Palatino Linotype" w:hAnsi="Palatino Linotype"/>
              <w:b/>
              <w:sz w:val="22"/>
              <w:szCs w:val="22"/>
            </w:rPr>
            <w:t>Universidad Politécnica del Valle de Toluca</w:t>
          </w:r>
        </w:p>
      </w:tc>
    </w:tr>
    <w:tr w:rsidR="00834006" w:rsidRPr="008F2CCC" w14:paraId="0B02D443" w14:textId="77777777" w:rsidTr="009C1BFA">
      <w:trPr>
        <w:trHeight w:val="228"/>
      </w:trPr>
      <w:tc>
        <w:tcPr>
          <w:tcW w:w="3828" w:type="dxa"/>
        </w:tcPr>
        <w:p w14:paraId="1CB8249D" w14:textId="77777777" w:rsidR="00834006" w:rsidRPr="008F2CCC" w:rsidRDefault="00834006" w:rsidP="00070856">
          <w:pPr>
            <w:rPr>
              <w:rFonts w:ascii="Palatino Linotype" w:hAnsi="Palatino Linotype"/>
              <w:b/>
              <w:sz w:val="22"/>
              <w:szCs w:val="22"/>
              <w:lang w:val="es-ES_tradnl"/>
            </w:rPr>
          </w:pPr>
        </w:p>
      </w:tc>
      <w:tc>
        <w:tcPr>
          <w:tcW w:w="2551" w:type="dxa"/>
          <w:shd w:val="clear" w:color="auto" w:fill="auto"/>
        </w:tcPr>
        <w:p w14:paraId="5F61640D" w14:textId="55F78A93" w:rsidR="00834006" w:rsidRPr="00664658" w:rsidRDefault="00834006"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14:paraId="36483415" w14:textId="44D0A594" w:rsidR="00834006" w:rsidRPr="00664658" w:rsidRDefault="0083400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834006" w:rsidRPr="001779E0" w:rsidRDefault="00834006"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Ind w:w="-142" w:type="dxa"/>
      <w:tblLayout w:type="fixed"/>
      <w:tblLook w:val="04A0" w:firstRow="1" w:lastRow="0" w:firstColumn="1" w:lastColumn="0" w:noHBand="0" w:noVBand="1"/>
    </w:tblPr>
    <w:tblGrid>
      <w:gridCol w:w="3544"/>
      <w:gridCol w:w="2694"/>
      <w:gridCol w:w="3119"/>
    </w:tblGrid>
    <w:tr w:rsidR="00834006" w:rsidRPr="008F2CCC" w14:paraId="370E62A7" w14:textId="77777777" w:rsidTr="006A343C">
      <w:tc>
        <w:tcPr>
          <w:tcW w:w="3544" w:type="dxa"/>
          <w:vMerge w:val="restart"/>
        </w:tcPr>
        <w:p w14:paraId="6E5814BA" w14:textId="622164B3" w:rsidR="00834006" w:rsidRPr="008F2CCC" w:rsidRDefault="00834006" w:rsidP="00A2780F">
          <w:pPr>
            <w:rPr>
              <w:rFonts w:ascii="Palatino Linotype" w:hAnsi="Palatino Linotype"/>
              <w:b/>
              <w:sz w:val="22"/>
              <w:szCs w:val="22"/>
              <w:lang w:val="es-ES_tradnl"/>
            </w:rPr>
          </w:pPr>
        </w:p>
      </w:tc>
      <w:tc>
        <w:tcPr>
          <w:tcW w:w="2694" w:type="dxa"/>
          <w:shd w:val="clear" w:color="auto" w:fill="auto"/>
        </w:tcPr>
        <w:p w14:paraId="7DD7A485" w14:textId="4E2C60D3" w:rsidR="00834006" w:rsidRPr="008F2CCC" w:rsidRDefault="0083400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9" w:type="dxa"/>
          <w:shd w:val="clear" w:color="auto" w:fill="auto"/>
          <w:vAlign w:val="center"/>
        </w:tcPr>
        <w:p w14:paraId="76CFD1CE" w14:textId="77777777" w:rsidR="00834006" w:rsidRDefault="00834006" w:rsidP="003B0F1E">
          <w:pPr>
            <w:jc w:val="both"/>
            <w:rPr>
              <w:rFonts w:ascii="Palatino Linotype" w:hAnsi="Palatino Linotype"/>
              <w:b/>
              <w:sz w:val="22"/>
              <w:szCs w:val="22"/>
              <w:lang w:val="es-ES_tradnl"/>
            </w:rPr>
          </w:pPr>
          <w:r w:rsidRPr="00862DCE">
            <w:rPr>
              <w:rFonts w:ascii="Palatino Linotype" w:hAnsi="Palatino Linotype"/>
              <w:b/>
              <w:sz w:val="22"/>
              <w:szCs w:val="22"/>
              <w:lang w:val="es-ES_tradnl"/>
            </w:rPr>
            <w:t>02</w:t>
          </w:r>
          <w:r>
            <w:rPr>
              <w:rFonts w:ascii="Palatino Linotype" w:hAnsi="Palatino Linotype"/>
              <w:b/>
              <w:sz w:val="22"/>
              <w:szCs w:val="22"/>
              <w:lang w:val="es-ES_tradnl"/>
            </w:rPr>
            <w:t>886</w:t>
          </w:r>
          <w:r w:rsidRPr="00862DCE">
            <w:rPr>
              <w:rFonts w:ascii="Palatino Linotype" w:hAnsi="Palatino Linotype"/>
              <w:b/>
              <w:sz w:val="22"/>
              <w:szCs w:val="22"/>
              <w:lang w:val="es-ES_tradnl"/>
            </w:rPr>
            <w:t>/INFOEM/IP/RR/2018</w:t>
          </w:r>
          <w:r>
            <w:rPr>
              <w:rFonts w:ascii="Palatino Linotype" w:hAnsi="Palatino Linotype"/>
              <w:b/>
              <w:sz w:val="22"/>
              <w:szCs w:val="22"/>
              <w:lang w:val="es-ES_tradnl"/>
            </w:rPr>
            <w:t xml:space="preserve"> y</w:t>
          </w:r>
        </w:p>
        <w:p w14:paraId="54CF7D7F" w14:textId="334FAA1A" w:rsidR="00834006" w:rsidRPr="008F2CCC" w:rsidRDefault="00834006" w:rsidP="003B0F1E">
          <w:pPr>
            <w:jc w:val="both"/>
            <w:rPr>
              <w:rFonts w:ascii="Palatino Linotype" w:hAnsi="Palatino Linotype"/>
              <w:b/>
              <w:sz w:val="22"/>
              <w:szCs w:val="22"/>
              <w:lang w:val="es-ES_tradnl"/>
            </w:rPr>
          </w:pPr>
          <w:r w:rsidRPr="00862DCE">
            <w:rPr>
              <w:rFonts w:ascii="Palatino Linotype" w:hAnsi="Palatino Linotype"/>
              <w:b/>
              <w:sz w:val="22"/>
              <w:szCs w:val="22"/>
              <w:lang w:val="es-ES_tradnl"/>
            </w:rPr>
            <w:t>02</w:t>
          </w:r>
          <w:r>
            <w:rPr>
              <w:rFonts w:ascii="Palatino Linotype" w:hAnsi="Palatino Linotype"/>
              <w:b/>
              <w:sz w:val="22"/>
              <w:szCs w:val="22"/>
              <w:lang w:val="es-ES_tradnl"/>
            </w:rPr>
            <w:t>887</w:t>
          </w:r>
          <w:r w:rsidRPr="00862DCE">
            <w:rPr>
              <w:rFonts w:ascii="Palatino Linotype" w:hAnsi="Palatino Linotype"/>
              <w:b/>
              <w:sz w:val="22"/>
              <w:szCs w:val="22"/>
              <w:lang w:val="es-ES_tradnl"/>
            </w:rPr>
            <w:t>/INFOEM/IP/RR/2018</w:t>
          </w:r>
        </w:p>
      </w:tc>
    </w:tr>
    <w:tr w:rsidR="00834006" w:rsidRPr="008F2CCC" w14:paraId="2A49028F" w14:textId="77777777" w:rsidTr="006A343C">
      <w:tc>
        <w:tcPr>
          <w:tcW w:w="3544" w:type="dxa"/>
          <w:vMerge/>
        </w:tcPr>
        <w:p w14:paraId="1FDE168B" w14:textId="1DB0B5B6" w:rsidR="00834006" w:rsidRPr="008F2CCC" w:rsidRDefault="00834006" w:rsidP="00A2780F">
          <w:pPr>
            <w:rPr>
              <w:rFonts w:ascii="Palatino Linotype" w:hAnsi="Palatino Linotype"/>
              <w:b/>
              <w:sz w:val="22"/>
              <w:szCs w:val="22"/>
              <w:lang w:val="es-ES_tradnl"/>
            </w:rPr>
          </w:pPr>
        </w:p>
      </w:tc>
      <w:tc>
        <w:tcPr>
          <w:tcW w:w="2694" w:type="dxa"/>
          <w:shd w:val="clear" w:color="auto" w:fill="auto"/>
          <w:vAlign w:val="center"/>
        </w:tcPr>
        <w:p w14:paraId="3DEB81A0" w14:textId="442022A6" w:rsidR="00834006" w:rsidRPr="008F2CCC" w:rsidRDefault="0083400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14:paraId="0ED8B29E" w14:textId="323B05D2" w:rsidR="00834006" w:rsidRPr="008F2CCC" w:rsidRDefault="005E6A8A" w:rsidP="001325C9">
          <w:pPr>
            <w:ind w:right="-108"/>
            <w:jc w:val="both"/>
            <w:rPr>
              <w:rFonts w:ascii="Palatino Linotype" w:hAnsi="Palatino Linotype"/>
              <w:b/>
              <w:sz w:val="22"/>
              <w:szCs w:val="22"/>
              <w:lang w:val="es-ES_tradnl"/>
            </w:rPr>
          </w:pPr>
          <w:r>
            <w:rPr>
              <w:rFonts w:ascii="Palatino Linotype" w:hAnsi="Palatino Linotype"/>
              <w:b/>
              <w:sz w:val="22"/>
              <w:szCs w:val="22"/>
              <w:lang w:val="es-ES_tradnl"/>
            </w:rPr>
            <w:t>Xxxxx</w:t>
          </w:r>
          <w:r w:rsidR="0083400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83400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834006">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834006" w:rsidRPr="008F2CCC" w14:paraId="7598ED9D" w14:textId="77777777" w:rsidTr="006A343C">
      <w:trPr>
        <w:trHeight w:val="228"/>
      </w:trPr>
      <w:tc>
        <w:tcPr>
          <w:tcW w:w="3544" w:type="dxa"/>
          <w:vMerge/>
        </w:tcPr>
        <w:p w14:paraId="5979EB6D" w14:textId="77777777" w:rsidR="00834006" w:rsidRPr="008F2CCC" w:rsidRDefault="00834006" w:rsidP="00E37C88">
          <w:pPr>
            <w:rPr>
              <w:rFonts w:ascii="Palatino Linotype" w:hAnsi="Palatino Linotype"/>
              <w:b/>
              <w:sz w:val="22"/>
              <w:szCs w:val="22"/>
              <w:lang w:val="es-ES_tradnl"/>
            </w:rPr>
          </w:pPr>
        </w:p>
      </w:tc>
      <w:tc>
        <w:tcPr>
          <w:tcW w:w="2694" w:type="dxa"/>
          <w:shd w:val="clear" w:color="auto" w:fill="auto"/>
        </w:tcPr>
        <w:p w14:paraId="4DF3F367" w14:textId="28099F54" w:rsidR="00834006" w:rsidRPr="008F2CCC" w:rsidRDefault="0083400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9" w:type="dxa"/>
          <w:shd w:val="clear" w:color="auto" w:fill="auto"/>
          <w:vAlign w:val="center"/>
        </w:tcPr>
        <w:p w14:paraId="42A2AB78" w14:textId="2897EDED" w:rsidR="00834006" w:rsidRPr="00462829" w:rsidRDefault="00834006" w:rsidP="002B4301">
          <w:pPr>
            <w:jc w:val="both"/>
            <w:rPr>
              <w:rFonts w:ascii="Palatino Linotype" w:hAnsi="Palatino Linotype"/>
              <w:b/>
              <w:sz w:val="22"/>
              <w:szCs w:val="22"/>
            </w:rPr>
          </w:pPr>
          <w:r w:rsidRPr="00862DCE">
            <w:rPr>
              <w:rFonts w:ascii="Palatino Linotype" w:hAnsi="Palatino Linotype"/>
              <w:b/>
              <w:sz w:val="22"/>
              <w:szCs w:val="22"/>
            </w:rPr>
            <w:t>Universidad Politécnica del Valle de Toluca</w:t>
          </w:r>
        </w:p>
      </w:tc>
    </w:tr>
    <w:tr w:rsidR="00834006" w:rsidRPr="008F2CCC" w14:paraId="20801730" w14:textId="77777777" w:rsidTr="006A343C">
      <w:tc>
        <w:tcPr>
          <w:tcW w:w="3544" w:type="dxa"/>
          <w:vMerge/>
        </w:tcPr>
        <w:p w14:paraId="61F88FB6" w14:textId="77777777" w:rsidR="00834006" w:rsidRPr="008F2CCC" w:rsidRDefault="00834006" w:rsidP="00A2780F">
          <w:pPr>
            <w:rPr>
              <w:rFonts w:ascii="Palatino Linotype" w:hAnsi="Palatino Linotype"/>
              <w:b/>
              <w:sz w:val="22"/>
              <w:szCs w:val="22"/>
              <w:lang w:val="es-ES_tradnl"/>
            </w:rPr>
          </w:pPr>
        </w:p>
      </w:tc>
      <w:tc>
        <w:tcPr>
          <w:tcW w:w="2694" w:type="dxa"/>
          <w:shd w:val="clear" w:color="auto" w:fill="auto"/>
        </w:tcPr>
        <w:p w14:paraId="06E083C5" w14:textId="45D6BF7C" w:rsidR="00834006" w:rsidRPr="008F2CCC" w:rsidRDefault="0083400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9" w:type="dxa"/>
          <w:shd w:val="clear" w:color="auto" w:fill="auto"/>
        </w:tcPr>
        <w:p w14:paraId="6E2BC70C" w14:textId="64BE7F77" w:rsidR="00834006" w:rsidRPr="008F2CCC" w:rsidRDefault="0083400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834006" w:rsidRPr="009F1AB6" w:rsidRDefault="00834006">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557A57"/>
    <w:multiLevelType w:val="hybridMultilevel"/>
    <w:tmpl w:val="082A8766"/>
    <w:lvl w:ilvl="0" w:tplc="8A6E1FC4">
      <w:start w:val="7"/>
      <w:numFmt w:val="bullet"/>
      <w:lvlText w:val="-"/>
      <w:lvlJc w:val="left"/>
      <w:pPr>
        <w:ind w:left="1353" w:hanging="360"/>
      </w:pPr>
      <w:rPr>
        <w:rFonts w:ascii="Times New Roman" w:eastAsia="Times New Roman" w:hAnsi="Times New Roman" w:cs="Times New Roman" w:hint="default"/>
        <w:b w:val="0"/>
        <w:i w:val="0"/>
        <w:sz w:val="24"/>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 w15:restartNumberingAfterBreak="0">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CF7C9E"/>
    <w:multiLevelType w:val="hybridMultilevel"/>
    <w:tmpl w:val="0AD62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E262DE"/>
    <w:multiLevelType w:val="hybridMultilevel"/>
    <w:tmpl w:val="8BE0B910"/>
    <w:lvl w:ilvl="0" w:tplc="A006B828">
      <w:start w:val="11"/>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15:restartNumberingAfterBreak="0">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15:restartNumberingAfterBreak="0">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2207FC"/>
    <w:multiLevelType w:val="hybridMultilevel"/>
    <w:tmpl w:val="EFEE1DB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6" w15:restartNumberingAfterBreak="0">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7105F"/>
    <w:multiLevelType w:val="hybridMultilevel"/>
    <w:tmpl w:val="6A1E6BE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20" w15:restartNumberingAfterBreak="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2" w15:restartNumberingAfterBreak="0">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F76C9F"/>
    <w:multiLevelType w:val="hybridMultilevel"/>
    <w:tmpl w:val="D5188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A536F5"/>
    <w:multiLevelType w:val="hybridMultilevel"/>
    <w:tmpl w:val="E3E0B374"/>
    <w:lvl w:ilvl="0" w:tplc="A450216E">
      <w:start w:val="11"/>
      <w:numFmt w:val="bullet"/>
      <w:lvlText w:val=""/>
      <w:lvlJc w:val="left"/>
      <w:pPr>
        <w:ind w:left="1069" w:hanging="360"/>
      </w:pPr>
      <w:rPr>
        <w:rFonts w:ascii="Symbol" w:eastAsia="Times New Roman" w:hAnsi="Symbo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6" w15:restartNumberingAfterBreak="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36"/>
  </w:num>
  <w:num w:numId="3">
    <w:abstractNumId w:val="30"/>
  </w:num>
  <w:num w:numId="4">
    <w:abstractNumId w:val="8"/>
  </w:num>
  <w:num w:numId="5">
    <w:abstractNumId w:val="15"/>
  </w:num>
  <w:num w:numId="6">
    <w:abstractNumId w:val="11"/>
  </w:num>
  <w:num w:numId="7">
    <w:abstractNumId w:val="33"/>
  </w:num>
  <w:num w:numId="8">
    <w:abstractNumId w:val="34"/>
  </w:num>
  <w:num w:numId="9">
    <w:abstractNumId w:val="20"/>
  </w:num>
  <w:num w:numId="10">
    <w:abstractNumId w:val="25"/>
  </w:num>
  <w:num w:numId="11">
    <w:abstractNumId w:val="6"/>
  </w:num>
  <w:num w:numId="12">
    <w:abstractNumId w:val="4"/>
  </w:num>
  <w:num w:numId="13">
    <w:abstractNumId w:val="21"/>
  </w:num>
  <w:num w:numId="14">
    <w:abstractNumId w:val="19"/>
  </w:num>
  <w:num w:numId="15">
    <w:abstractNumId w:val="1"/>
  </w:num>
  <w:num w:numId="16">
    <w:abstractNumId w:val="2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8"/>
  </w:num>
  <w:num w:numId="20">
    <w:abstractNumId w:val="32"/>
  </w:num>
  <w:num w:numId="21">
    <w:abstractNumId w:val="17"/>
  </w:num>
  <w:num w:numId="22">
    <w:abstractNumId w:val="22"/>
  </w:num>
  <w:num w:numId="23">
    <w:abstractNumId w:val="12"/>
  </w:num>
  <w:num w:numId="24">
    <w:abstractNumId w:val="13"/>
  </w:num>
  <w:num w:numId="25">
    <w:abstractNumId w:val="0"/>
  </w:num>
  <w:num w:numId="26">
    <w:abstractNumId w:val="3"/>
  </w:num>
  <w:num w:numId="27">
    <w:abstractNumId w:val="24"/>
  </w:num>
  <w:num w:numId="28">
    <w:abstractNumId w:val="23"/>
  </w:num>
  <w:num w:numId="29">
    <w:abstractNumId w:val="9"/>
  </w:num>
  <w:num w:numId="30">
    <w:abstractNumId w:val="16"/>
  </w:num>
  <w:num w:numId="31">
    <w:abstractNumId w:val="27"/>
  </w:num>
  <w:num w:numId="32">
    <w:abstractNumId w:val="18"/>
  </w:num>
  <w:num w:numId="33">
    <w:abstractNumId w:val="31"/>
  </w:num>
  <w:num w:numId="34">
    <w:abstractNumId w:val="5"/>
  </w:num>
  <w:num w:numId="35">
    <w:abstractNumId w:val="7"/>
  </w:num>
  <w:num w:numId="36">
    <w:abstractNumId w:val="35"/>
  </w:num>
  <w:num w:numId="37">
    <w:abstractNumId w:val="2"/>
  </w:num>
  <w:num w:numId="3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0AE"/>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56EF"/>
    <w:rsid w:val="00037DDE"/>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518"/>
    <w:rsid w:val="00066D71"/>
    <w:rsid w:val="00066E19"/>
    <w:rsid w:val="00070856"/>
    <w:rsid w:val="000725D3"/>
    <w:rsid w:val="0007261F"/>
    <w:rsid w:val="000734E9"/>
    <w:rsid w:val="00073A2F"/>
    <w:rsid w:val="000755A3"/>
    <w:rsid w:val="00075EA3"/>
    <w:rsid w:val="00076FB1"/>
    <w:rsid w:val="00077B79"/>
    <w:rsid w:val="00077BB8"/>
    <w:rsid w:val="00081B66"/>
    <w:rsid w:val="00081BCB"/>
    <w:rsid w:val="0008338D"/>
    <w:rsid w:val="00084079"/>
    <w:rsid w:val="0008542A"/>
    <w:rsid w:val="00085973"/>
    <w:rsid w:val="00086980"/>
    <w:rsid w:val="00090CC8"/>
    <w:rsid w:val="000922B0"/>
    <w:rsid w:val="00092543"/>
    <w:rsid w:val="000925FD"/>
    <w:rsid w:val="00092789"/>
    <w:rsid w:val="00092893"/>
    <w:rsid w:val="00092F37"/>
    <w:rsid w:val="00095302"/>
    <w:rsid w:val="0009541B"/>
    <w:rsid w:val="000956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3A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6E2"/>
    <w:rsid w:val="000E68DA"/>
    <w:rsid w:val="000E6C51"/>
    <w:rsid w:val="000E7182"/>
    <w:rsid w:val="000E71A3"/>
    <w:rsid w:val="000E72D5"/>
    <w:rsid w:val="000E74AC"/>
    <w:rsid w:val="000F0F1C"/>
    <w:rsid w:val="000F2185"/>
    <w:rsid w:val="000F22FE"/>
    <w:rsid w:val="000F2B5F"/>
    <w:rsid w:val="000F2DAA"/>
    <w:rsid w:val="000F304D"/>
    <w:rsid w:val="000F4C20"/>
    <w:rsid w:val="000F54D4"/>
    <w:rsid w:val="000F55B8"/>
    <w:rsid w:val="000F55EC"/>
    <w:rsid w:val="000F7133"/>
    <w:rsid w:val="000F79EA"/>
    <w:rsid w:val="00100BC0"/>
    <w:rsid w:val="00101BFD"/>
    <w:rsid w:val="001027DA"/>
    <w:rsid w:val="001028C2"/>
    <w:rsid w:val="00102BE0"/>
    <w:rsid w:val="001030D5"/>
    <w:rsid w:val="00104BFE"/>
    <w:rsid w:val="00105E20"/>
    <w:rsid w:val="00105E45"/>
    <w:rsid w:val="00106268"/>
    <w:rsid w:val="001063BB"/>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25C9"/>
    <w:rsid w:val="00133607"/>
    <w:rsid w:val="00133D6C"/>
    <w:rsid w:val="0013622C"/>
    <w:rsid w:val="001371A5"/>
    <w:rsid w:val="001378F0"/>
    <w:rsid w:val="00137AEE"/>
    <w:rsid w:val="001406EB"/>
    <w:rsid w:val="00140BE0"/>
    <w:rsid w:val="00141EE7"/>
    <w:rsid w:val="001425F5"/>
    <w:rsid w:val="001433DD"/>
    <w:rsid w:val="0014438A"/>
    <w:rsid w:val="00144BB9"/>
    <w:rsid w:val="00145695"/>
    <w:rsid w:val="00145F32"/>
    <w:rsid w:val="00146D8A"/>
    <w:rsid w:val="00150BAE"/>
    <w:rsid w:val="00151C8C"/>
    <w:rsid w:val="0015349A"/>
    <w:rsid w:val="001554A0"/>
    <w:rsid w:val="00156ECA"/>
    <w:rsid w:val="0016023D"/>
    <w:rsid w:val="001603F9"/>
    <w:rsid w:val="00160C20"/>
    <w:rsid w:val="00160F71"/>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42B"/>
    <w:rsid w:val="001A59B8"/>
    <w:rsid w:val="001A65E2"/>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FB7"/>
    <w:rsid w:val="001C55E0"/>
    <w:rsid w:val="001C569A"/>
    <w:rsid w:val="001C6036"/>
    <w:rsid w:val="001C60DC"/>
    <w:rsid w:val="001C7515"/>
    <w:rsid w:val="001D0333"/>
    <w:rsid w:val="001D0D4A"/>
    <w:rsid w:val="001D1147"/>
    <w:rsid w:val="001D1592"/>
    <w:rsid w:val="001D197C"/>
    <w:rsid w:val="001D2764"/>
    <w:rsid w:val="001D308C"/>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8B1"/>
    <w:rsid w:val="001E3CCD"/>
    <w:rsid w:val="001E3F74"/>
    <w:rsid w:val="001E3FB1"/>
    <w:rsid w:val="001E47C1"/>
    <w:rsid w:val="001E4855"/>
    <w:rsid w:val="001E6266"/>
    <w:rsid w:val="001E644B"/>
    <w:rsid w:val="001E7550"/>
    <w:rsid w:val="001E7B88"/>
    <w:rsid w:val="001F0238"/>
    <w:rsid w:val="001F1F43"/>
    <w:rsid w:val="001F2924"/>
    <w:rsid w:val="001F429F"/>
    <w:rsid w:val="001F4BE7"/>
    <w:rsid w:val="001F592D"/>
    <w:rsid w:val="001F5AC5"/>
    <w:rsid w:val="001F6409"/>
    <w:rsid w:val="001F66C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28CE"/>
    <w:rsid w:val="002235D2"/>
    <w:rsid w:val="002248D9"/>
    <w:rsid w:val="00224F53"/>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752"/>
    <w:rsid w:val="00281AA4"/>
    <w:rsid w:val="00282679"/>
    <w:rsid w:val="00283DF1"/>
    <w:rsid w:val="002843D9"/>
    <w:rsid w:val="00284ECE"/>
    <w:rsid w:val="00286322"/>
    <w:rsid w:val="00286B88"/>
    <w:rsid w:val="0029033E"/>
    <w:rsid w:val="00290904"/>
    <w:rsid w:val="00290C11"/>
    <w:rsid w:val="002910B6"/>
    <w:rsid w:val="00291CD6"/>
    <w:rsid w:val="00292081"/>
    <w:rsid w:val="002930AD"/>
    <w:rsid w:val="002930F8"/>
    <w:rsid w:val="0029397F"/>
    <w:rsid w:val="00293F4A"/>
    <w:rsid w:val="00294EE7"/>
    <w:rsid w:val="00296F09"/>
    <w:rsid w:val="00297096"/>
    <w:rsid w:val="0029716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7094"/>
    <w:rsid w:val="002B7129"/>
    <w:rsid w:val="002B7403"/>
    <w:rsid w:val="002B7D32"/>
    <w:rsid w:val="002C18C0"/>
    <w:rsid w:val="002C451D"/>
    <w:rsid w:val="002C6192"/>
    <w:rsid w:val="002C79B8"/>
    <w:rsid w:val="002D2928"/>
    <w:rsid w:val="002D2D55"/>
    <w:rsid w:val="002D334A"/>
    <w:rsid w:val="002D51F7"/>
    <w:rsid w:val="002D5962"/>
    <w:rsid w:val="002D7159"/>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1325"/>
    <w:rsid w:val="003226EE"/>
    <w:rsid w:val="00322B03"/>
    <w:rsid w:val="00323088"/>
    <w:rsid w:val="0032361C"/>
    <w:rsid w:val="00324949"/>
    <w:rsid w:val="003249E4"/>
    <w:rsid w:val="00324D82"/>
    <w:rsid w:val="0032570C"/>
    <w:rsid w:val="00326BB0"/>
    <w:rsid w:val="00326E8E"/>
    <w:rsid w:val="00326F37"/>
    <w:rsid w:val="00331A1A"/>
    <w:rsid w:val="003328D2"/>
    <w:rsid w:val="003347AD"/>
    <w:rsid w:val="00335D6D"/>
    <w:rsid w:val="00335EB8"/>
    <w:rsid w:val="00336276"/>
    <w:rsid w:val="003416A0"/>
    <w:rsid w:val="00341E44"/>
    <w:rsid w:val="003421CC"/>
    <w:rsid w:val="003423F3"/>
    <w:rsid w:val="00342818"/>
    <w:rsid w:val="00342F46"/>
    <w:rsid w:val="003434BE"/>
    <w:rsid w:val="003442CD"/>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2099"/>
    <w:rsid w:val="00372B02"/>
    <w:rsid w:val="003733D9"/>
    <w:rsid w:val="0037348F"/>
    <w:rsid w:val="003734EC"/>
    <w:rsid w:val="00373E0C"/>
    <w:rsid w:val="003745A3"/>
    <w:rsid w:val="00374B8F"/>
    <w:rsid w:val="00374CA1"/>
    <w:rsid w:val="00375D8B"/>
    <w:rsid w:val="0037796A"/>
    <w:rsid w:val="003801C2"/>
    <w:rsid w:val="003807A8"/>
    <w:rsid w:val="00382A1D"/>
    <w:rsid w:val="00383839"/>
    <w:rsid w:val="00383ACB"/>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0F1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5BEF"/>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1874"/>
    <w:rsid w:val="004130E0"/>
    <w:rsid w:val="00414A19"/>
    <w:rsid w:val="0041542A"/>
    <w:rsid w:val="00416281"/>
    <w:rsid w:val="00417988"/>
    <w:rsid w:val="00420F39"/>
    <w:rsid w:val="004222D4"/>
    <w:rsid w:val="00422477"/>
    <w:rsid w:val="00422715"/>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60C"/>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04EB"/>
    <w:rsid w:val="00451515"/>
    <w:rsid w:val="0045240E"/>
    <w:rsid w:val="0045460F"/>
    <w:rsid w:val="00455350"/>
    <w:rsid w:val="00456EDA"/>
    <w:rsid w:val="00457A14"/>
    <w:rsid w:val="00460083"/>
    <w:rsid w:val="00460A6E"/>
    <w:rsid w:val="00462595"/>
    <w:rsid w:val="00462829"/>
    <w:rsid w:val="004631D8"/>
    <w:rsid w:val="00464E47"/>
    <w:rsid w:val="0046557C"/>
    <w:rsid w:val="004656C4"/>
    <w:rsid w:val="00466005"/>
    <w:rsid w:val="004678B5"/>
    <w:rsid w:val="004678F1"/>
    <w:rsid w:val="00471C89"/>
    <w:rsid w:val="0047262D"/>
    <w:rsid w:val="00472B2F"/>
    <w:rsid w:val="00472D5D"/>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2D24"/>
    <w:rsid w:val="004935D2"/>
    <w:rsid w:val="00493E3D"/>
    <w:rsid w:val="004950C4"/>
    <w:rsid w:val="00495278"/>
    <w:rsid w:val="00495E84"/>
    <w:rsid w:val="004A087A"/>
    <w:rsid w:val="004A088B"/>
    <w:rsid w:val="004A45F9"/>
    <w:rsid w:val="004A475B"/>
    <w:rsid w:val="004A506A"/>
    <w:rsid w:val="004A61CA"/>
    <w:rsid w:val="004A6BB5"/>
    <w:rsid w:val="004A6CD2"/>
    <w:rsid w:val="004A7AEE"/>
    <w:rsid w:val="004B1A91"/>
    <w:rsid w:val="004B2C2F"/>
    <w:rsid w:val="004B2E59"/>
    <w:rsid w:val="004B3B51"/>
    <w:rsid w:val="004B3DAC"/>
    <w:rsid w:val="004B4CB8"/>
    <w:rsid w:val="004B5AC6"/>
    <w:rsid w:val="004B5C8D"/>
    <w:rsid w:val="004B5D0B"/>
    <w:rsid w:val="004B60B8"/>
    <w:rsid w:val="004B6890"/>
    <w:rsid w:val="004B705B"/>
    <w:rsid w:val="004B7DD2"/>
    <w:rsid w:val="004C060B"/>
    <w:rsid w:val="004C1AE2"/>
    <w:rsid w:val="004C26D3"/>
    <w:rsid w:val="004C409F"/>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2481"/>
    <w:rsid w:val="005134D5"/>
    <w:rsid w:val="005135F1"/>
    <w:rsid w:val="0051376A"/>
    <w:rsid w:val="00514973"/>
    <w:rsid w:val="005154C2"/>
    <w:rsid w:val="00522A1D"/>
    <w:rsid w:val="0052391C"/>
    <w:rsid w:val="00525019"/>
    <w:rsid w:val="00525D52"/>
    <w:rsid w:val="00525ED0"/>
    <w:rsid w:val="00526AFB"/>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D0B"/>
    <w:rsid w:val="00550E43"/>
    <w:rsid w:val="0055235E"/>
    <w:rsid w:val="005529BF"/>
    <w:rsid w:val="0055375E"/>
    <w:rsid w:val="00553E83"/>
    <w:rsid w:val="00553FB2"/>
    <w:rsid w:val="00555F0D"/>
    <w:rsid w:val="005560E0"/>
    <w:rsid w:val="0055647C"/>
    <w:rsid w:val="0055797E"/>
    <w:rsid w:val="00557B6A"/>
    <w:rsid w:val="00560630"/>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01A3"/>
    <w:rsid w:val="005B12C5"/>
    <w:rsid w:val="005B1BAB"/>
    <w:rsid w:val="005B23C8"/>
    <w:rsid w:val="005B331F"/>
    <w:rsid w:val="005B5474"/>
    <w:rsid w:val="005B6644"/>
    <w:rsid w:val="005B6C71"/>
    <w:rsid w:val="005B7AD1"/>
    <w:rsid w:val="005C1FEE"/>
    <w:rsid w:val="005C21E7"/>
    <w:rsid w:val="005C295E"/>
    <w:rsid w:val="005C3141"/>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195"/>
    <w:rsid w:val="005D4B10"/>
    <w:rsid w:val="005D4C5B"/>
    <w:rsid w:val="005D5829"/>
    <w:rsid w:val="005D5EC5"/>
    <w:rsid w:val="005D64DA"/>
    <w:rsid w:val="005D7558"/>
    <w:rsid w:val="005E0559"/>
    <w:rsid w:val="005E0B7F"/>
    <w:rsid w:val="005E0DF3"/>
    <w:rsid w:val="005E1D28"/>
    <w:rsid w:val="005E3AB6"/>
    <w:rsid w:val="005E63B2"/>
    <w:rsid w:val="005E6947"/>
    <w:rsid w:val="005E6A8A"/>
    <w:rsid w:val="005E6E3C"/>
    <w:rsid w:val="005E7228"/>
    <w:rsid w:val="005F02F1"/>
    <w:rsid w:val="005F0962"/>
    <w:rsid w:val="005F0E0A"/>
    <w:rsid w:val="005F1C83"/>
    <w:rsid w:val="005F28D3"/>
    <w:rsid w:val="005F2A5D"/>
    <w:rsid w:val="005F4830"/>
    <w:rsid w:val="005F4A88"/>
    <w:rsid w:val="005F4E30"/>
    <w:rsid w:val="005F50D7"/>
    <w:rsid w:val="005F54BC"/>
    <w:rsid w:val="005F56AF"/>
    <w:rsid w:val="005F7B54"/>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336"/>
    <w:rsid w:val="00622B4B"/>
    <w:rsid w:val="00623DAA"/>
    <w:rsid w:val="0062454D"/>
    <w:rsid w:val="00624FE2"/>
    <w:rsid w:val="00625D6F"/>
    <w:rsid w:val="006269D2"/>
    <w:rsid w:val="0063015E"/>
    <w:rsid w:val="00630876"/>
    <w:rsid w:val="00630CA9"/>
    <w:rsid w:val="00631622"/>
    <w:rsid w:val="00631B28"/>
    <w:rsid w:val="0063355C"/>
    <w:rsid w:val="00633FD4"/>
    <w:rsid w:val="006340C7"/>
    <w:rsid w:val="00634485"/>
    <w:rsid w:val="00634511"/>
    <w:rsid w:val="00634786"/>
    <w:rsid w:val="00634890"/>
    <w:rsid w:val="00635154"/>
    <w:rsid w:val="00635E0E"/>
    <w:rsid w:val="00636140"/>
    <w:rsid w:val="00637D80"/>
    <w:rsid w:val="00640222"/>
    <w:rsid w:val="006419FA"/>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2ABF"/>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2EE3"/>
    <w:rsid w:val="006A343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D071E"/>
    <w:rsid w:val="006D0C2A"/>
    <w:rsid w:val="006D0E52"/>
    <w:rsid w:val="006D11B2"/>
    <w:rsid w:val="006D1B0A"/>
    <w:rsid w:val="006D2023"/>
    <w:rsid w:val="006D2625"/>
    <w:rsid w:val="006D2CA2"/>
    <w:rsid w:val="006D2D7F"/>
    <w:rsid w:val="006D4A76"/>
    <w:rsid w:val="006D4D7E"/>
    <w:rsid w:val="006D5B86"/>
    <w:rsid w:val="006D6201"/>
    <w:rsid w:val="006D6969"/>
    <w:rsid w:val="006E00F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72E"/>
    <w:rsid w:val="006F5A76"/>
    <w:rsid w:val="006F5AB6"/>
    <w:rsid w:val="006F5AD6"/>
    <w:rsid w:val="006F5F90"/>
    <w:rsid w:val="006F61D7"/>
    <w:rsid w:val="006F7279"/>
    <w:rsid w:val="00700436"/>
    <w:rsid w:val="007004CA"/>
    <w:rsid w:val="00700CBB"/>
    <w:rsid w:val="00701189"/>
    <w:rsid w:val="0070224A"/>
    <w:rsid w:val="00703C28"/>
    <w:rsid w:val="007047FD"/>
    <w:rsid w:val="007049C9"/>
    <w:rsid w:val="00705741"/>
    <w:rsid w:val="00706079"/>
    <w:rsid w:val="00706CCE"/>
    <w:rsid w:val="007075F2"/>
    <w:rsid w:val="00710016"/>
    <w:rsid w:val="00710255"/>
    <w:rsid w:val="00711F2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D38"/>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2EBE"/>
    <w:rsid w:val="007631BF"/>
    <w:rsid w:val="007631D9"/>
    <w:rsid w:val="00763C13"/>
    <w:rsid w:val="00765EA6"/>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2C4"/>
    <w:rsid w:val="00780BA2"/>
    <w:rsid w:val="007811A7"/>
    <w:rsid w:val="00781CF8"/>
    <w:rsid w:val="00782CD2"/>
    <w:rsid w:val="00783CBA"/>
    <w:rsid w:val="0078534B"/>
    <w:rsid w:val="00785735"/>
    <w:rsid w:val="00785E07"/>
    <w:rsid w:val="0078687F"/>
    <w:rsid w:val="007873F9"/>
    <w:rsid w:val="00787C13"/>
    <w:rsid w:val="007925D7"/>
    <w:rsid w:val="00792819"/>
    <w:rsid w:val="00792979"/>
    <w:rsid w:val="007930FE"/>
    <w:rsid w:val="0079350F"/>
    <w:rsid w:val="00793619"/>
    <w:rsid w:val="007943FF"/>
    <w:rsid w:val="00795322"/>
    <w:rsid w:val="00795DB8"/>
    <w:rsid w:val="007A09B0"/>
    <w:rsid w:val="007A2245"/>
    <w:rsid w:val="007A227B"/>
    <w:rsid w:val="007A2F02"/>
    <w:rsid w:val="007A30B1"/>
    <w:rsid w:val="007A3822"/>
    <w:rsid w:val="007A39BA"/>
    <w:rsid w:val="007A4A82"/>
    <w:rsid w:val="007A5ABD"/>
    <w:rsid w:val="007A5E71"/>
    <w:rsid w:val="007A7982"/>
    <w:rsid w:val="007A7FA6"/>
    <w:rsid w:val="007B01E2"/>
    <w:rsid w:val="007B0311"/>
    <w:rsid w:val="007B0B8B"/>
    <w:rsid w:val="007B0F8F"/>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E0A"/>
    <w:rsid w:val="007E4FC7"/>
    <w:rsid w:val="007E552B"/>
    <w:rsid w:val="007E75A5"/>
    <w:rsid w:val="007E7685"/>
    <w:rsid w:val="007F4430"/>
    <w:rsid w:val="007F502F"/>
    <w:rsid w:val="007F5600"/>
    <w:rsid w:val="00802451"/>
    <w:rsid w:val="0080273A"/>
    <w:rsid w:val="00804212"/>
    <w:rsid w:val="00804442"/>
    <w:rsid w:val="00804795"/>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293F"/>
    <w:rsid w:val="00824389"/>
    <w:rsid w:val="008245DA"/>
    <w:rsid w:val="008256D6"/>
    <w:rsid w:val="0082576A"/>
    <w:rsid w:val="00826BFD"/>
    <w:rsid w:val="0082710A"/>
    <w:rsid w:val="00827366"/>
    <w:rsid w:val="00827A68"/>
    <w:rsid w:val="008306AF"/>
    <w:rsid w:val="00830EC9"/>
    <w:rsid w:val="00831D36"/>
    <w:rsid w:val="00831DA4"/>
    <w:rsid w:val="00831FA8"/>
    <w:rsid w:val="008320A5"/>
    <w:rsid w:val="00832810"/>
    <w:rsid w:val="00832E2C"/>
    <w:rsid w:val="00833070"/>
    <w:rsid w:val="00834006"/>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5A0"/>
    <w:rsid w:val="00845969"/>
    <w:rsid w:val="008463B5"/>
    <w:rsid w:val="008465C6"/>
    <w:rsid w:val="008467B8"/>
    <w:rsid w:val="00847359"/>
    <w:rsid w:val="00850321"/>
    <w:rsid w:val="008505AA"/>
    <w:rsid w:val="0085064A"/>
    <w:rsid w:val="00850D60"/>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53"/>
    <w:rsid w:val="008625E1"/>
    <w:rsid w:val="00862DCE"/>
    <w:rsid w:val="008632C9"/>
    <w:rsid w:val="008635A5"/>
    <w:rsid w:val="00864429"/>
    <w:rsid w:val="008648F0"/>
    <w:rsid w:val="00864BAF"/>
    <w:rsid w:val="008652F0"/>
    <w:rsid w:val="00865318"/>
    <w:rsid w:val="00865519"/>
    <w:rsid w:val="0086552F"/>
    <w:rsid w:val="008661A4"/>
    <w:rsid w:val="00870190"/>
    <w:rsid w:val="00870DC0"/>
    <w:rsid w:val="00871372"/>
    <w:rsid w:val="008718F3"/>
    <w:rsid w:val="00871A0A"/>
    <w:rsid w:val="00872A08"/>
    <w:rsid w:val="0087324A"/>
    <w:rsid w:val="008744AE"/>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4D22"/>
    <w:rsid w:val="008A5B0A"/>
    <w:rsid w:val="008A5DB7"/>
    <w:rsid w:val="008A622A"/>
    <w:rsid w:val="008A6446"/>
    <w:rsid w:val="008A78C5"/>
    <w:rsid w:val="008B0908"/>
    <w:rsid w:val="008B11CC"/>
    <w:rsid w:val="008B1DD6"/>
    <w:rsid w:val="008B2966"/>
    <w:rsid w:val="008B34DD"/>
    <w:rsid w:val="008B3982"/>
    <w:rsid w:val="008B5001"/>
    <w:rsid w:val="008B63C9"/>
    <w:rsid w:val="008C01A1"/>
    <w:rsid w:val="008C201B"/>
    <w:rsid w:val="008C20FF"/>
    <w:rsid w:val="008C2DDE"/>
    <w:rsid w:val="008C3FD5"/>
    <w:rsid w:val="008C473A"/>
    <w:rsid w:val="008C48E7"/>
    <w:rsid w:val="008C6B5B"/>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C70"/>
    <w:rsid w:val="008E3D18"/>
    <w:rsid w:val="008E4388"/>
    <w:rsid w:val="008E43D6"/>
    <w:rsid w:val="008E5500"/>
    <w:rsid w:val="008E5682"/>
    <w:rsid w:val="008E7111"/>
    <w:rsid w:val="008F0748"/>
    <w:rsid w:val="008F0CD9"/>
    <w:rsid w:val="008F1368"/>
    <w:rsid w:val="008F17F4"/>
    <w:rsid w:val="008F2E51"/>
    <w:rsid w:val="008F3479"/>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A02"/>
    <w:rsid w:val="00920678"/>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73F"/>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2E78"/>
    <w:rsid w:val="0098313A"/>
    <w:rsid w:val="009840D9"/>
    <w:rsid w:val="0098434B"/>
    <w:rsid w:val="00985DC3"/>
    <w:rsid w:val="009861A9"/>
    <w:rsid w:val="0098667C"/>
    <w:rsid w:val="00986F93"/>
    <w:rsid w:val="00990BC0"/>
    <w:rsid w:val="00990E33"/>
    <w:rsid w:val="00990FB1"/>
    <w:rsid w:val="00991261"/>
    <w:rsid w:val="0099157D"/>
    <w:rsid w:val="009938D4"/>
    <w:rsid w:val="009941A8"/>
    <w:rsid w:val="00994336"/>
    <w:rsid w:val="00994FBA"/>
    <w:rsid w:val="0099621E"/>
    <w:rsid w:val="009979DE"/>
    <w:rsid w:val="00997A76"/>
    <w:rsid w:val="00997CE9"/>
    <w:rsid w:val="009A0245"/>
    <w:rsid w:val="009A1C6B"/>
    <w:rsid w:val="009A274E"/>
    <w:rsid w:val="009A30EF"/>
    <w:rsid w:val="009A3CAE"/>
    <w:rsid w:val="009A415B"/>
    <w:rsid w:val="009A5A47"/>
    <w:rsid w:val="009A729F"/>
    <w:rsid w:val="009A7391"/>
    <w:rsid w:val="009B0B6A"/>
    <w:rsid w:val="009B1C13"/>
    <w:rsid w:val="009B1FA7"/>
    <w:rsid w:val="009B2269"/>
    <w:rsid w:val="009B2ABF"/>
    <w:rsid w:val="009B506E"/>
    <w:rsid w:val="009B56D2"/>
    <w:rsid w:val="009B5BC1"/>
    <w:rsid w:val="009B6E0A"/>
    <w:rsid w:val="009B756F"/>
    <w:rsid w:val="009C0DF7"/>
    <w:rsid w:val="009C1BFA"/>
    <w:rsid w:val="009C1CDE"/>
    <w:rsid w:val="009C2BF8"/>
    <w:rsid w:val="009C34D3"/>
    <w:rsid w:val="009C36D2"/>
    <w:rsid w:val="009C4EB4"/>
    <w:rsid w:val="009C6744"/>
    <w:rsid w:val="009D00C1"/>
    <w:rsid w:val="009D0ED6"/>
    <w:rsid w:val="009D1831"/>
    <w:rsid w:val="009D27E2"/>
    <w:rsid w:val="009D2D7E"/>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5908"/>
    <w:rsid w:val="00A3617A"/>
    <w:rsid w:val="00A40452"/>
    <w:rsid w:val="00A4080E"/>
    <w:rsid w:val="00A40899"/>
    <w:rsid w:val="00A41149"/>
    <w:rsid w:val="00A41CEF"/>
    <w:rsid w:val="00A43E5A"/>
    <w:rsid w:val="00A43ED6"/>
    <w:rsid w:val="00A44239"/>
    <w:rsid w:val="00A44768"/>
    <w:rsid w:val="00A44DC1"/>
    <w:rsid w:val="00A462EE"/>
    <w:rsid w:val="00A464E2"/>
    <w:rsid w:val="00A50849"/>
    <w:rsid w:val="00A50948"/>
    <w:rsid w:val="00A51621"/>
    <w:rsid w:val="00A51681"/>
    <w:rsid w:val="00A525E0"/>
    <w:rsid w:val="00A52DF0"/>
    <w:rsid w:val="00A535FE"/>
    <w:rsid w:val="00A56129"/>
    <w:rsid w:val="00A56AE1"/>
    <w:rsid w:val="00A57C21"/>
    <w:rsid w:val="00A57CBA"/>
    <w:rsid w:val="00A57EAE"/>
    <w:rsid w:val="00A60552"/>
    <w:rsid w:val="00A61068"/>
    <w:rsid w:val="00A62F19"/>
    <w:rsid w:val="00A6338B"/>
    <w:rsid w:val="00A635DE"/>
    <w:rsid w:val="00A63958"/>
    <w:rsid w:val="00A640E4"/>
    <w:rsid w:val="00A6429F"/>
    <w:rsid w:val="00A651C5"/>
    <w:rsid w:val="00A66E61"/>
    <w:rsid w:val="00A72439"/>
    <w:rsid w:val="00A72FE9"/>
    <w:rsid w:val="00A7350D"/>
    <w:rsid w:val="00A75489"/>
    <w:rsid w:val="00A75EE0"/>
    <w:rsid w:val="00A75F5C"/>
    <w:rsid w:val="00A76DA1"/>
    <w:rsid w:val="00A770A2"/>
    <w:rsid w:val="00A77A85"/>
    <w:rsid w:val="00A80AB2"/>
    <w:rsid w:val="00A81140"/>
    <w:rsid w:val="00A81414"/>
    <w:rsid w:val="00A823C3"/>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5CB"/>
    <w:rsid w:val="00A9538C"/>
    <w:rsid w:val="00A95556"/>
    <w:rsid w:val="00A957B8"/>
    <w:rsid w:val="00A957C8"/>
    <w:rsid w:val="00A95AF4"/>
    <w:rsid w:val="00A96B5B"/>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373B"/>
    <w:rsid w:val="00AC3EFF"/>
    <w:rsid w:val="00AC45BA"/>
    <w:rsid w:val="00AC4F7E"/>
    <w:rsid w:val="00AC50B6"/>
    <w:rsid w:val="00AC5434"/>
    <w:rsid w:val="00AC56B7"/>
    <w:rsid w:val="00AC5DE9"/>
    <w:rsid w:val="00AC6A06"/>
    <w:rsid w:val="00AC7B97"/>
    <w:rsid w:val="00AC7C43"/>
    <w:rsid w:val="00AD18F9"/>
    <w:rsid w:val="00AD1F41"/>
    <w:rsid w:val="00AD2F55"/>
    <w:rsid w:val="00AD370C"/>
    <w:rsid w:val="00AD66B5"/>
    <w:rsid w:val="00AD743B"/>
    <w:rsid w:val="00AE18D5"/>
    <w:rsid w:val="00AE281B"/>
    <w:rsid w:val="00AE3DC4"/>
    <w:rsid w:val="00AE4585"/>
    <w:rsid w:val="00AE4B07"/>
    <w:rsid w:val="00AE6F5F"/>
    <w:rsid w:val="00AE7F1F"/>
    <w:rsid w:val="00AF0000"/>
    <w:rsid w:val="00AF0113"/>
    <w:rsid w:val="00AF0335"/>
    <w:rsid w:val="00AF087E"/>
    <w:rsid w:val="00AF1159"/>
    <w:rsid w:val="00AF1B03"/>
    <w:rsid w:val="00AF2575"/>
    <w:rsid w:val="00AF320B"/>
    <w:rsid w:val="00AF5032"/>
    <w:rsid w:val="00AF5801"/>
    <w:rsid w:val="00AF5EF6"/>
    <w:rsid w:val="00AF6C24"/>
    <w:rsid w:val="00AF7A0B"/>
    <w:rsid w:val="00AF7B90"/>
    <w:rsid w:val="00B01A7C"/>
    <w:rsid w:val="00B020EB"/>
    <w:rsid w:val="00B0244B"/>
    <w:rsid w:val="00B02D12"/>
    <w:rsid w:val="00B031BD"/>
    <w:rsid w:val="00B031F6"/>
    <w:rsid w:val="00B040E3"/>
    <w:rsid w:val="00B04104"/>
    <w:rsid w:val="00B045AD"/>
    <w:rsid w:val="00B05845"/>
    <w:rsid w:val="00B0677A"/>
    <w:rsid w:val="00B073C8"/>
    <w:rsid w:val="00B10086"/>
    <w:rsid w:val="00B11130"/>
    <w:rsid w:val="00B1168D"/>
    <w:rsid w:val="00B117F2"/>
    <w:rsid w:val="00B11F86"/>
    <w:rsid w:val="00B12535"/>
    <w:rsid w:val="00B13A3B"/>
    <w:rsid w:val="00B13AD8"/>
    <w:rsid w:val="00B1458C"/>
    <w:rsid w:val="00B14AC4"/>
    <w:rsid w:val="00B15F43"/>
    <w:rsid w:val="00B162E4"/>
    <w:rsid w:val="00B17371"/>
    <w:rsid w:val="00B17BA3"/>
    <w:rsid w:val="00B17BDF"/>
    <w:rsid w:val="00B209C1"/>
    <w:rsid w:val="00B20BC5"/>
    <w:rsid w:val="00B214AA"/>
    <w:rsid w:val="00B2226C"/>
    <w:rsid w:val="00B2247C"/>
    <w:rsid w:val="00B23010"/>
    <w:rsid w:val="00B2470D"/>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327"/>
    <w:rsid w:val="00B8484A"/>
    <w:rsid w:val="00B849A7"/>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8E8"/>
    <w:rsid w:val="00BC1BB3"/>
    <w:rsid w:val="00BC22E3"/>
    <w:rsid w:val="00BC24A1"/>
    <w:rsid w:val="00BC2A6E"/>
    <w:rsid w:val="00BC3F7E"/>
    <w:rsid w:val="00BC45B2"/>
    <w:rsid w:val="00BC5569"/>
    <w:rsid w:val="00BC5979"/>
    <w:rsid w:val="00BC6735"/>
    <w:rsid w:val="00BD05CA"/>
    <w:rsid w:val="00BD0F19"/>
    <w:rsid w:val="00BD1E82"/>
    <w:rsid w:val="00BD2733"/>
    <w:rsid w:val="00BD3D97"/>
    <w:rsid w:val="00BD44FE"/>
    <w:rsid w:val="00BD4F5C"/>
    <w:rsid w:val="00BD5937"/>
    <w:rsid w:val="00BD5D75"/>
    <w:rsid w:val="00BD6296"/>
    <w:rsid w:val="00BD7483"/>
    <w:rsid w:val="00BD7A91"/>
    <w:rsid w:val="00BE0399"/>
    <w:rsid w:val="00BE067D"/>
    <w:rsid w:val="00BE0740"/>
    <w:rsid w:val="00BE173C"/>
    <w:rsid w:val="00BE215C"/>
    <w:rsid w:val="00BE3446"/>
    <w:rsid w:val="00BE48D7"/>
    <w:rsid w:val="00BE5758"/>
    <w:rsid w:val="00BE6432"/>
    <w:rsid w:val="00BE6516"/>
    <w:rsid w:val="00BE6CA4"/>
    <w:rsid w:val="00BE7E7B"/>
    <w:rsid w:val="00BF04BB"/>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2847"/>
    <w:rsid w:val="00C03F7A"/>
    <w:rsid w:val="00C0486E"/>
    <w:rsid w:val="00C049F9"/>
    <w:rsid w:val="00C052B7"/>
    <w:rsid w:val="00C0585D"/>
    <w:rsid w:val="00C06F89"/>
    <w:rsid w:val="00C10812"/>
    <w:rsid w:val="00C108DF"/>
    <w:rsid w:val="00C12D95"/>
    <w:rsid w:val="00C14A5B"/>
    <w:rsid w:val="00C14A98"/>
    <w:rsid w:val="00C14B05"/>
    <w:rsid w:val="00C15C58"/>
    <w:rsid w:val="00C162C5"/>
    <w:rsid w:val="00C171C5"/>
    <w:rsid w:val="00C20432"/>
    <w:rsid w:val="00C2054E"/>
    <w:rsid w:val="00C2059F"/>
    <w:rsid w:val="00C22BFF"/>
    <w:rsid w:val="00C24971"/>
    <w:rsid w:val="00C266A8"/>
    <w:rsid w:val="00C26DD8"/>
    <w:rsid w:val="00C27064"/>
    <w:rsid w:val="00C2731F"/>
    <w:rsid w:val="00C32263"/>
    <w:rsid w:val="00C344C9"/>
    <w:rsid w:val="00C355C2"/>
    <w:rsid w:val="00C36953"/>
    <w:rsid w:val="00C36ABA"/>
    <w:rsid w:val="00C37D77"/>
    <w:rsid w:val="00C40542"/>
    <w:rsid w:val="00C40603"/>
    <w:rsid w:val="00C4098D"/>
    <w:rsid w:val="00C416A1"/>
    <w:rsid w:val="00C41B10"/>
    <w:rsid w:val="00C41F05"/>
    <w:rsid w:val="00C421C2"/>
    <w:rsid w:val="00C4343E"/>
    <w:rsid w:val="00C441CD"/>
    <w:rsid w:val="00C4501B"/>
    <w:rsid w:val="00C45C4C"/>
    <w:rsid w:val="00C507F4"/>
    <w:rsid w:val="00C51BDD"/>
    <w:rsid w:val="00C52B72"/>
    <w:rsid w:val="00C5359C"/>
    <w:rsid w:val="00C536F2"/>
    <w:rsid w:val="00C53C4A"/>
    <w:rsid w:val="00C56191"/>
    <w:rsid w:val="00C561C4"/>
    <w:rsid w:val="00C569C1"/>
    <w:rsid w:val="00C56E89"/>
    <w:rsid w:val="00C574EA"/>
    <w:rsid w:val="00C576E0"/>
    <w:rsid w:val="00C57DE6"/>
    <w:rsid w:val="00C60F50"/>
    <w:rsid w:val="00C61F59"/>
    <w:rsid w:val="00C63735"/>
    <w:rsid w:val="00C649F1"/>
    <w:rsid w:val="00C65056"/>
    <w:rsid w:val="00C66C21"/>
    <w:rsid w:val="00C673CF"/>
    <w:rsid w:val="00C70810"/>
    <w:rsid w:val="00C724A7"/>
    <w:rsid w:val="00C72FC7"/>
    <w:rsid w:val="00C73084"/>
    <w:rsid w:val="00C733CE"/>
    <w:rsid w:val="00C748B8"/>
    <w:rsid w:val="00C75A16"/>
    <w:rsid w:val="00C75EC5"/>
    <w:rsid w:val="00C801B1"/>
    <w:rsid w:val="00C80F8C"/>
    <w:rsid w:val="00C8219A"/>
    <w:rsid w:val="00C835BF"/>
    <w:rsid w:val="00C83685"/>
    <w:rsid w:val="00C8430A"/>
    <w:rsid w:val="00C857D8"/>
    <w:rsid w:val="00C87182"/>
    <w:rsid w:val="00C87924"/>
    <w:rsid w:val="00C9040D"/>
    <w:rsid w:val="00C919C5"/>
    <w:rsid w:val="00C91E7D"/>
    <w:rsid w:val="00C92FC4"/>
    <w:rsid w:val="00C93FD5"/>
    <w:rsid w:val="00C9571F"/>
    <w:rsid w:val="00CA0FFF"/>
    <w:rsid w:val="00CA12DD"/>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2A8"/>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742"/>
    <w:rsid w:val="00CF5A72"/>
    <w:rsid w:val="00CF5B6A"/>
    <w:rsid w:val="00CF6192"/>
    <w:rsid w:val="00CF6421"/>
    <w:rsid w:val="00CF7515"/>
    <w:rsid w:val="00CF7C57"/>
    <w:rsid w:val="00D00664"/>
    <w:rsid w:val="00D00A64"/>
    <w:rsid w:val="00D00B6E"/>
    <w:rsid w:val="00D014AE"/>
    <w:rsid w:val="00D01D8E"/>
    <w:rsid w:val="00D0244B"/>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5DA9"/>
    <w:rsid w:val="00D26144"/>
    <w:rsid w:val="00D26252"/>
    <w:rsid w:val="00D30461"/>
    <w:rsid w:val="00D31B23"/>
    <w:rsid w:val="00D31DB2"/>
    <w:rsid w:val="00D324AA"/>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53A0"/>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89F"/>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121"/>
    <w:rsid w:val="00DA2987"/>
    <w:rsid w:val="00DA3028"/>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4F4"/>
    <w:rsid w:val="00DE4856"/>
    <w:rsid w:val="00DE5140"/>
    <w:rsid w:val="00DE6DC2"/>
    <w:rsid w:val="00DE75D3"/>
    <w:rsid w:val="00DE777B"/>
    <w:rsid w:val="00DF0034"/>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69A"/>
    <w:rsid w:val="00E33726"/>
    <w:rsid w:val="00E33E6D"/>
    <w:rsid w:val="00E3421B"/>
    <w:rsid w:val="00E34344"/>
    <w:rsid w:val="00E37846"/>
    <w:rsid w:val="00E37C88"/>
    <w:rsid w:val="00E37D1E"/>
    <w:rsid w:val="00E4075E"/>
    <w:rsid w:val="00E41A05"/>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CEF"/>
    <w:rsid w:val="00E6742C"/>
    <w:rsid w:val="00E67DC4"/>
    <w:rsid w:val="00E7065A"/>
    <w:rsid w:val="00E70A12"/>
    <w:rsid w:val="00E70A61"/>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5DCA"/>
    <w:rsid w:val="00ED6B01"/>
    <w:rsid w:val="00ED72CB"/>
    <w:rsid w:val="00EE0CD9"/>
    <w:rsid w:val="00EE0FBD"/>
    <w:rsid w:val="00EE1C1E"/>
    <w:rsid w:val="00EE1EE0"/>
    <w:rsid w:val="00EE2AB3"/>
    <w:rsid w:val="00EE3398"/>
    <w:rsid w:val="00EE4CD3"/>
    <w:rsid w:val="00EE7041"/>
    <w:rsid w:val="00EE76EB"/>
    <w:rsid w:val="00EE77DC"/>
    <w:rsid w:val="00EE7A5A"/>
    <w:rsid w:val="00EE7F79"/>
    <w:rsid w:val="00EF06BF"/>
    <w:rsid w:val="00EF1C96"/>
    <w:rsid w:val="00EF377C"/>
    <w:rsid w:val="00EF3E64"/>
    <w:rsid w:val="00EF5FEF"/>
    <w:rsid w:val="00EF7AE9"/>
    <w:rsid w:val="00F01DBA"/>
    <w:rsid w:val="00F025F3"/>
    <w:rsid w:val="00F02721"/>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2441"/>
    <w:rsid w:val="00F235BC"/>
    <w:rsid w:val="00F261E6"/>
    <w:rsid w:val="00F27831"/>
    <w:rsid w:val="00F27ADA"/>
    <w:rsid w:val="00F30154"/>
    <w:rsid w:val="00F30B2E"/>
    <w:rsid w:val="00F31281"/>
    <w:rsid w:val="00F31E00"/>
    <w:rsid w:val="00F334EA"/>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595F"/>
    <w:rsid w:val="00F66025"/>
    <w:rsid w:val="00F66C5F"/>
    <w:rsid w:val="00F66CDA"/>
    <w:rsid w:val="00F710AB"/>
    <w:rsid w:val="00F71157"/>
    <w:rsid w:val="00F7149E"/>
    <w:rsid w:val="00F71583"/>
    <w:rsid w:val="00F71D98"/>
    <w:rsid w:val="00F71FE6"/>
    <w:rsid w:val="00F72CCA"/>
    <w:rsid w:val="00F73129"/>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5555"/>
    <w:rsid w:val="00F96A5D"/>
    <w:rsid w:val="00F96EF1"/>
    <w:rsid w:val="00FA0690"/>
    <w:rsid w:val="00FA1A30"/>
    <w:rsid w:val="00FA1FD8"/>
    <w:rsid w:val="00FA22CC"/>
    <w:rsid w:val="00FA259E"/>
    <w:rsid w:val="00FA3A48"/>
    <w:rsid w:val="00FA5C89"/>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4A45"/>
    <w:rsid w:val="00FC52D9"/>
    <w:rsid w:val="00FC5C23"/>
    <w:rsid w:val="00FC673F"/>
    <w:rsid w:val="00FC675E"/>
    <w:rsid w:val="00FC682F"/>
    <w:rsid w:val="00FC6BD0"/>
    <w:rsid w:val="00FD387E"/>
    <w:rsid w:val="00FD3CA5"/>
    <w:rsid w:val="00FD41F6"/>
    <w:rsid w:val="00FD50ED"/>
    <w:rsid w:val="00FD5206"/>
    <w:rsid w:val="00FD6506"/>
    <w:rsid w:val="00FD6F87"/>
    <w:rsid w:val="00FE22BC"/>
    <w:rsid w:val="00FE23AD"/>
    <w:rsid w:val="00FE2F48"/>
    <w:rsid w:val="00FE435E"/>
    <w:rsid w:val="00FE49AC"/>
    <w:rsid w:val="00FE4EC9"/>
    <w:rsid w:val="00FE4FB6"/>
    <w:rsid w:val="00FE556C"/>
    <w:rsid w:val="00FF08B7"/>
    <w:rsid w:val="00FF1A93"/>
    <w:rsid w:val="00FF1FD0"/>
    <w:rsid w:val="00FF2316"/>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1FB1F80E-B1A0-45CB-B4F5-DF59CA15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 w:type="paragraph" w:customStyle="1" w:styleId="j">
    <w:name w:val="j"/>
    <w:basedOn w:val="Normal"/>
    <w:rsid w:val="00DA2121"/>
    <w:pPr>
      <w:spacing w:before="100" w:beforeAutospacing="1" w:after="100" w:afterAutospacing="1"/>
    </w:pPr>
    <w:rPr>
      <w:lang w:eastAsia="es-MX"/>
    </w:rPr>
  </w:style>
  <w:style w:type="character" w:customStyle="1" w:styleId="nacep">
    <w:name w:val="n_acep"/>
    <w:basedOn w:val="Fuentedeprrafopredeter"/>
    <w:rsid w:val="00DA2121"/>
  </w:style>
  <w:style w:type="character" w:customStyle="1" w:styleId="u">
    <w:name w:val="u"/>
    <w:basedOn w:val="Fuentedeprrafopredeter"/>
    <w:rsid w:val="00DA2121"/>
  </w:style>
  <w:style w:type="paragraph" w:styleId="Textoindependiente">
    <w:name w:val="Body Text"/>
    <w:basedOn w:val="Normal"/>
    <w:link w:val="TextoindependienteCar"/>
    <w:uiPriority w:val="99"/>
    <w:semiHidden/>
    <w:unhideWhenUsed/>
    <w:rsid w:val="009938D4"/>
    <w:pPr>
      <w:spacing w:after="120"/>
    </w:pPr>
  </w:style>
  <w:style w:type="character" w:customStyle="1" w:styleId="TextoindependienteCar">
    <w:name w:val="Texto independiente Car"/>
    <w:basedOn w:val="Fuentedeprrafopredeter"/>
    <w:link w:val="Textoindependiente"/>
    <w:uiPriority w:val="99"/>
    <w:semiHidden/>
    <w:rsid w:val="009938D4"/>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6997779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1748110024">
          <w:marLeft w:val="0"/>
          <w:marRight w:val="0"/>
          <w:marTop w:val="0"/>
          <w:marBottom w:val="0"/>
          <w:divBdr>
            <w:top w:val="none" w:sz="0" w:space="0" w:color="auto"/>
            <w:left w:val="none" w:sz="0" w:space="0" w:color="auto"/>
            <w:bottom w:val="none" w:sz="0" w:space="0" w:color="auto"/>
            <w:right w:val="none" w:sz="0" w:space="0" w:color="auto"/>
          </w:divBdr>
          <w:divsChild>
            <w:div w:id="649217338">
              <w:marLeft w:val="0"/>
              <w:marRight w:val="0"/>
              <w:marTop w:val="0"/>
              <w:marBottom w:val="0"/>
              <w:divBdr>
                <w:top w:val="none" w:sz="0" w:space="0" w:color="auto"/>
                <w:left w:val="none" w:sz="0" w:space="0" w:color="auto"/>
                <w:bottom w:val="none" w:sz="0" w:space="0" w:color="auto"/>
                <w:right w:val="none" w:sz="0" w:space="0" w:color="auto"/>
              </w:divBdr>
            </w:div>
            <w:div w:id="1426030211">
              <w:marLeft w:val="0"/>
              <w:marRight w:val="0"/>
              <w:marTop w:val="0"/>
              <w:marBottom w:val="0"/>
              <w:divBdr>
                <w:top w:val="none" w:sz="0" w:space="0" w:color="auto"/>
                <w:left w:val="none" w:sz="0" w:space="0" w:color="auto"/>
                <w:bottom w:val="none" w:sz="0" w:space="0" w:color="auto"/>
                <w:right w:val="none" w:sz="0" w:space="0" w:color="auto"/>
              </w:divBdr>
            </w:div>
          </w:divsChild>
        </w:div>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470756100">
          <w:marLeft w:val="1179"/>
          <w:marRight w:val="0"/>
          <w:marTop w:val="750"/>
          <w:marBottom w:val="0"/>
          <w:divBdr>
            <w:top w:val="none" w:sz="0" w:space="0" w:color="auto"/>
            <w:left w:val="none" w:sz="0" w:space="0" w:color="auto"/>
            <w:bottom w:val="none" w:sz="0" w:space="0" w:color="auto"/>
            <w:right w:val="none" w:sz="0" w:space="0" w:color="auto"/>
          </w:divBdr>
          <w:divsChild>
            <w:div w:id="1914387177">
              <w:marLeft w:val="0"/>
              <w:marRight w:val="0"/>
              <w:marTop w:val="0"/>
              <w:marBottom w:val="0"/>
              <w:divBdr>
                <w:top w:val="none" w:sz="0" w:space="0" w:color="auto"/>
                <w:left w:val="none" w:sz="0" w:space="0" w:color="auto"/>
                <w:bottom w:val="none" w:sz="0" w:space="0" w:color="auto"/>
                <w:right w:val="none" w:sz="0" w:space="0" w:color="auto"/>
              </w:divBdr>
            </w:div>
            <w:div w:id="2115708416">
              <w:marLeft w:val="0"/>
              <w:marRight w:val="0"/>
              <w:marTop w:val="0"/>
              <w:marBottom w:val="0"/>
              <w:divBdr>
                <w:top w:val="none" w:sz="0" w:space="0" w:color="auto"/>
                <w:left w:val="none" w:sz="0" w:space="0" w:color="auto"/>
                <w:bottom w:val="none" w:sz="0" w:space="0" w:color="auto"/>
                <w:right w:val="none" w:sz="0" w:space="0" w:color="auto"/>
              </w:divBdr>
            </w:div>
          </w:divsChild>
        </w:div>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ACC91-86A7-440E-BFBC-A613ECAF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6731</Words>
  <Characters>37021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2018-09-19T19:19:00Z</cp:lastPrinted>
  <dcterms:created xsi:type="dcterms:W3CDTF">2018-10-17T23:01:00Z</dcterms:created>
  <dcterms:modified xsi:type="dcterms:W3CDTF">2018-10-17T23:01:00Z</dcterms:modified>
</cp:coreProperties>
</file>